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F7" w:rsidRDefault="000000F7" w:rsidP="000000F7">
      <w:pPr>
        <w:shd w:val="clear" w:color="auto" w:fill="FFFFFF"/>
        <w:jc w:val="center"/>
        <w:rPr>
          <w:rFonts w:ascii="Times New Roman" w:eastAsia="Calibri" w:hAnsi="Times New Roman"/>
          <w:color w:val="000000"/>
          <w:spacing w:val="-5"/>
          <w:sz w:val="24"/>
          <w:szCs w:val="24"/>
        </w:rPr>
      </w:pPr>
      <w:bookmarkStart w:id="0" w:name="_Toc129861224"/>
      <w:bookmarkStart w:id="1" w:name="_Toc129862292"/>
      <w:r>
        <w:rPr>
          <w:rFonts w:ascii="Times New Roman" w:eastAsia="Calibri" w:hAnsi="Times New Roman"/>
          <w:color w:val="000000"/>
          <w:spacing w:val="-5"/>
          <w:sz w:val="24"/>
          <w:szCs w:val="24"/>
        </w:rPr>
        <w:t>ДЕПАРТАМЕНТ ОБРАЗОВАНИЯ И НАУКИ  ТЮМЕНСКОЙ ОБЛАСТИ</w:t>
      </w:r>
    </w:p>
    <w:p w:rsidR="000000F7" w:rsidRPr="0037433C" w:rsidRDefault="000000F7" w:rsidP="000000F7">
      <w:pPr>
        <w:shd w:val="clear" w:color="auto" w:fill="FFFFFF"/>
        <w:spacing w:after="0"/>
        <w:jc w:val="center"/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</w:pPr>
      <w:r w:rsidRPr="0037433C"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0000F7" w:rsidRPr="0037433C" w:rsidRDefault="000000F7" w:rsidP="000000F7">
      <w:pPr>
        <w:shd w:val="clear" w:color="auto" w:fill="FFFFFF"/>
        <w:spacing w:after="0"/>
        <w:jc w:val="center"/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</w:pPr>
      <w:r w:rsidRPr="0037433C"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0000F7" w:rsidRPr="0037433C" w:rsidRDefault="000000F7" w:rsidP="000000F7">
      <w:pPr>
        <w:shd w:val="clear" w:color="auto" w:fill="FFFFFF"/>
        <w:spacing w:after="0"/>
        <w:jc w:val="center"/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</w:pPr>
      <w:r w:rsidRPr="0037433C">
        <w:rPr>
          <w:rFonts w:ascii="Arial" w:eastAsia="Calibri" w:hAnsi="Arial" w:cs="Arial"/>
          <w:b/>
          <w:bCs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0000F7" w:rsidRPr="0037433C" w:rsidRDefault="000000F7" w:rsidP="000000F7">
      <w:pPr>
        <w:tabs>
          <w:tab w:val="left" w:pos="7417"/>
        </w:tabs>
        <w:rPr>
          <w:rFonts w:ascii="Arial" w:eastAsia="Calibri" w:hAnsi="Arial" w:cs="Arial"/>
          <w:sz w:val="24"/>
          <w:szCs w:val="24"/>
        </w:rPr>
      </w:pPr>
      <w:r w:rsidRPr="0037433C">
        <w:rPr>
          <w:rFonts w:ascii="Arial" w:eastAsia="Calibri" w:hAnsi="Arial" w:cs="Arial"/>
          <w:sz w:val="24"/>
          <w:szCs w:val="24"/>
        </w:rPr>
        <w:tab/>
      </w:r>
    </w:p>
    <w:p w:rsidR="000000F7" w:rsidRPr="0037433C" w:rsidRDefault="000000F7" w:rsidP="000000F7">
      <w:pPr>
        <w:tabs>
          <w:tab w:val="left" w:pos="6225"/>
        </w:tabs>
        <w:rPr>
          <w:rFonts w:ascii="Arial" w:eastAsia="Calibri" w:hAnsi="Arial" w:cs="Arial"/>
          <w:sz w:val="24"/>
          <w:szCs w:val="24"/>
        </w:rPr>
      </w:pPr>
      <w:r w:rsidRPr="0037433C">
        <w:rPr>
          <w:rFonts w:ascii="Arial" w:eastAsia="Calibri" w:hAnsi="Arial" w:cs="Arial"/>
          <w:sz w:val="24"/>
          <w:szCs w:val="24"/>
        </w:rPr>
        <w:tab/>
      </w:r>
    </w:p>
    <w:p w:rsidR="000000F7" w:rsidRPr="0037433C" w:rsidRDefault="000000F7" w:rsidP="000000F7">
      <w:pPr>
        <w:tabs>
          <w:tab w:val="left" w:pos="7417"/>
        </w:tabs>
        <w:rPr>
          <w:rFonts w:ascii="Arial" w:eastAsia="Calibri" w:hAnsi="Arial" w:cs="Arial"/>
          <w:sz w:val="24"/>
          <w:szCs w:val="24"/>
        </w:rPr>
      </w:pPr>
    </w:p>
    <w:p w:rsidR="0037433C" w:rsidRPr="0037433C" w:rsidRDefault="0037433C" w:rsidP="0037433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7433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Pr="0037433C">
        <w:rPr>
          <w:rFonts w:ascii="Arial" w:hAnsi="Arial" w:cs="Arial"/>
          <w:sz w:val="24"/>
          <w:szCs w:val="24"/>
        </w:rPr>
        <w:t>Приложение №  1.1   к ООП СПО (ППССЗ)</w:t>
      </w:r>
    </w:p>
    <w:p w:rsidR="0037433C" w:rsidRPr="0037433C" w:rsidRDefault="0037433C" w:rsidP="003743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7433C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37433C">
        <w:rPr>
          <w:rFonts w:ascii="Arial" w:hAnsi="Arial" w:cs="Arial"/>
          <w:sz w:val="24"/>
          <w:szCs w:val="24"/>
        </w:rPr>
        <w:t xml:space="preserve">по специальности </w:t>
      </w:r>
    </w:p>
    <w:p w:rsidR="000000F7" w:rsidRPr="0037433C" w:rsidRDefault="0037433C" w:rsidP="003743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37433C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37433C">
        <w:rPr>
          <w:rFonts w:ascii="Arial" w:hAnsi="Arial" w:cs="Arial"/>
          <w:sz w:val="24"/>
          <w:szCs w:val="24"/>
        </w:rPr>
        <w:t xml:space="preserve">49.02.01 Физическая </w:t>
      </w:r>
      <w:r w:rsidRPr="0037433C">
        <w:rPr>
          <w:rFonts w:ascii="Arial" w:hAnsi="Arial" w:cs="Arial"/>
          <w:sz w:val="24"/>
          <w:szCs w:val="24"/>
        </w:rPr>
        <w:t xml:space="preserve">         </w:t>
      </w:r>
      <w:r w:rsidRPr="0037433C">
        <w:rPr>
          <w:rFonts w:ascii="Arial" w:hAnsi="Arial" w:cs="Arial"/>
          <w:sz w:val="24"/>
          <w:szCs w:val="24"/>
        </w:rPr>
        <w:t>культура</w:t>
      </w:r>
    </w:p>
    <w:p w:rsidR="000000F7" w:rsidRPr="0037433C" w:rsidRDefault="000000F7" w:rsidP="000000F7">
      <w:pPr>
        <w:rPr>
          <w:rFonts w:ascii="Arial" w:eastAsia="Calibri" w:hAnsi="Arial" w:cs="Arial"/>
          <w:sz w:val="24"/>
          <w:szCs w:val="24"/>
        </w:rPr>
      </w:pPr>
    </w:p>
    <w:p w:rsidR="000000F7" w:rsidRPr="0037433C" w:rsidRDefault="000000F7" w:rsidP="000000F7">
      <w:pPr>
        <w:rPr>
          <w:rFonts w:ascii="Arial" w:eastAsia="Calibri" w:hAnsi="Arial" w:cs="Arial"/>
          <w:sz w:val="24"/>
          <w:szCs w:val="24"/>
        </w:rPr>
      </w:pPr>
    </w:p>
    <w:p w:rsidR="000000F7" w:rsidRPr="0037433C" w:rsidRDefault="000000F7" w:rsidP="000000F7">
      <w:pPr>
        <w:rPr>
          <w:rFonts w:ascii="Arial" w:eastAsia="Calibri" w:hAnsi="Arial" w:cs="Arial"/>
          <w:sz w:val="24"/>
          <w:szCs w:val="24"/>
        </w:rPr>
      </w:pPr>
    </w:p>
    <w:p w:rsidR="000000F7" w:rsidRPr="0037433C" w:rsidRDefault="000000F7" w:rsidP="000000F7">
      <w:pPr>
        <w:rPr>
          <w:rFonts w:ascii="Arial" w:eastAsiaTheme="minorEastAsia" w:hAnsi="Arial" w:cs="Arial"/>
          <w:b/>
          <w:bCs/>
          <w:sz w:val="24"/>
          <w:szCs w:val="24"/>
        </w:rPr>
      </w:pPr>
    </w:p>
    <w:p w:rsidR="000000F7" w:rsidRPr="0037433C" w:rsidRDefault="000000F7" w:rsidP="000000F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7433C">
        <w:rPr>
          <w:rFonts w:ascii="Arial" w:hAnsi="Arial" w:cs="Arial"/>
          <w:b/>
          <w:bCs/>
          <w:sz w:val="24"/>
          <w:szCs w:val="24"/>
        </w:rPr>
        <w:t xml:space="preserve"> РАБОЧАЯ ПРОГРАММА УЧЕБНОЙ ДИСЦИПЛИНЫ</w:t>
      </w:r>
    </w:p>
    <w:p w:rsidR="000000F7" w:rsidRPr="0037433C" w:rsidRDefault="000000F7" w:rsidP="000000F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000F7" w:rsidRPr="0037433C" w:rsidRDefault="000000F7" w:rsidP="000000F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7433C">
        <w:rPr>
          <w:rFonts w:ascii="Arial" w:hAnsi="Arial" w:cs="Arial"/>
          <w:b/>
          <w:bCs/>
          <w:sz w:val="24"/>
          <w:szCs w:val="24"/>
        </w:rPr>
        <w:t>ОПЦ.0</w:t>
      </w:r>
      <w:r w:rsidR="00B353DF" w:rsidRPr="0037433C">
        <w:rPr>
          <w:rFonts w:ascii="Arial" w:hAnsi="Arial" w:cs="Arial"/>
          <w:b/>
          <w:bCs/>
          <w:sz w:val="24"/>
          <w:szCs w:val="24"/>
        </w:rPr>
        <w:t>6</w:t>
      </w:r>
      <w:r w:rsidRPr="0037433C">
        <w:rPr>
          <w:rFonts w:ascii="Arial" w:hAnsi="Arial" w:cs="Arial"/>
          <w:b/>
          <w:bCs/>
          <w:sz w:val="24"/>
          <w:szCs w:val="24"/>
        </w:rPr>
        <w:t xml:space="preserve"> Проектная и исследовательская деятельность в профессиональной сфере</w:t>
      </w:r>
    </w:p>
    <w:p w:rsidR="000000F7" w:rsidRPr="0037433C" w:rsidRDefault="000000F7" w:rsidP="000000F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7433C">
        <w:rPr>
          <w:rFonts w:ascii="Arial" w:hAnsi="Arial" w:cs="Arial"/>
          <w:b/>
          <w:bCs/>
          <w:sz w:val="24"/>
          <w:szCs w:val="24"/>
        </w:rPr>
        <w:t>Специальность 4</w:t>
      </w:r>
      <w:r w:rsidR="00B353DF" w:rsidRPr="0037433C">
        <w:rPr>
          <w:rFonts w:ascii="Arial" w:hAnsi="Arial" w:cs="Arial"/>
          <w:b/>
          <w:bCs/>
          <w:sz w:val="24"/>
          <w:szCs w:val="24"/>
        </w:rPr>
        <w:t>9</w:t>
      </w:r>
      <w:r w:rsidRPr="0037433C">
        <w:rPr>
          <w:rFonts w:ascii="Arial" w:hAnsi="Arial" w:cs="Arial"/>
          <w:b/>
          <w:bCs/>
          <w:sz w:val="24"/>
          <w:szCs w:val="24"/>
        </w:rPr>
        <w:t>.02.0</w:t>
      </w:r>
      <w:r w:rsidR="00D56EC9" w:rsidRPr="0037433C">
        <w:rPr>
          <w:rFonts w:ascii="Arial" w:hAnsi="Arial" w:cs="Arial"/>
          <w:b/>
          <w:bCs/>
          <w:sz w:val="24"/>
          <w:szCs w:val="24"/>
        </w:rPr>
        <w:t>1</w:t>
      </w:r>
      <w:r w:rsidRPr="0037433C">
        <w:rPr>
          <w:rFonts w:ascii="Arial" w:hAnsi="Arial" w:cs="Arial"/>
          <w:b/>
          <w:bCs/>
          <w:sz w:val="24"/>
          <w:szCs w:val="24"/>
        </w:rPr>
        <w:t xml:space="preserve"> </w:t>
      </w:r>
      <w:r w:rsidR="00B353DF" w:rsidRPr="0037433C">
        <w:rPr>
          <w:rFonts w:ascii="Arial" w:hAnsi="Arial" w:cs="Arial"/>
          <w:b/>
          <w:bCs/>
          <w:sz w:val="24"/>
          <w:szCs w:val="24"/>
        </w:rPr>
        <w:t>Физическая культура</w:t>
      </w:r>
    </w:p>
    <w:p w:rsidR="000000F7" w:rsidRDefault="000000F7" w:rsidP="000000F7">
      <w:pPr>
        <w:tabs>
          <w:tab w:val="left" w:pos="3709"/>
        </w:tabs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DC26E0" w:rsidRPr="003C5017" w:rsidRDefault="00DC26E0" w:rsidP="00DC26E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11133B" w:rsidRPr="00DE6CE2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Pr="00DE6CE2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Pr="00DE6CE2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Default="0011133B" w:rsidP="0011133B">
      <w:pPr>
        <w:rPr>
          <w:rFonts w:ascii="Arial" w:hAnsi="Arial" w:cs="Arial"/>
          <w:bCs/>
          <w:sz w:val="24"/>
          <w:szCs w:val="24"/>
        </w:rPr>
      </w:pPr>
    </w:p>
    <w:p w:rsidR="0011133B" w:rsidRDefault="0037433C" w:rsidP="0011133B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r w:rsidR="00880E6D">
        <w:rPr>
          <w:rFonts w:ascii="Arial" w:hAnsi="Arial" w:cs="Arial"/>
          <w:bCs/>
          <w:sz w:val="24"/>
          <w:szCs w:val="24"/>
        </w:rPr>
        <w:t xml:space="preserve"> г.</w:t>
      </w:r>
    </w:p>
    <w:p w:rsidR="00DC26E0" w:rsidRDefault="00DC26E0" w:rsidP="0011133B">
      <w:pPr>
        <w:jc w:val="center"/>
        <w:rPr>
          <w:rFonts w:ascii="Arial" w:hAnsi="Arial" w:cs="Arial"/>
          <w:bCs/>
          <w:sz w:val="24"/>
          <w:szCs w:val="24"/>
        </w:rPr>
      </w:pPr>
    </w:p>
    <w:p w:rsidR="0037433C" w:rsidRDefault="0037433C" w:rsidP="000000F7">
      <w:pPr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000F7" w:rsidRPr="004D0B5E" w:rsidRDefault="000000F7" w:rsidP="000000F7">
      <w:pPr>
        <w:spacing w:after="12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proofErr w:type="gramStart"/>
      <w:r w:rsidRPr="004D0B5E">
        <w:rPr>
          <w:rFonts w:ascii="Times New Roman" w:hAnsi="Times New Roman"/>
          <w:sz w:val="26"/>
          <w:szCs w:val="26"/>
        </w:rPr>
        <w:lastRenderedPageBreak/>
        <w:t xml:space="preserve">Программа учебной дисциплины </w:t>
      </w:r>
      <w:r w:rsidR="0037433C">
        <w:rPr>
          <w:rFonts w:ascii="Times New Roman" w:hAnsi="Times New Roman"/>
          <w:bCs/>
          <w:sz w:val="26"/>
          <w:szCs w:val="26"/>
        </w:rPr>
        <w:t>ОПЦ.06</w:t>
      </w:r>
      <w:r w:rsidRPr="004D0B5E">
        <w:rPr>
          <w:rFonts w:ascii="Times New Roman" w:hAnsi="Times New Roman"/>
          <w:bCs/>
          <w:sz w:val="26"/>
          <w:szCs w:val="26"/>
        </w:rPr>
        <w:t xml:space="preserve"> Проектная и исследовательская деятельность в профессиональной сфере </w:t>
      </w:r>
      <w:r w:rsidRPr="004D0B5E">
        <w:rPr>
          <w:rFonts w:ascii="Times New Roman" w:hAnsi="Times New Roman"/>
          <w:sz w:val="26"/>
          <w:szCs w:val="26"/>
        </w:rPr>
        <w:t>разработана с учетом федерального государственного образовательного стандарта среднего профессионального образования (ФГОС СПО</w:t>
      </w:r>
      <w:r w:rsidRPr="004D0B5E">
        <w:rPr>
          <w:rFonts w:ascii="Times New Roman" w:eastAsia="Calibri" w:hAnsi="Times New Roman"/>
          <w:sz w:val="26"/>
          <w:szCs w:val="26"/>
        </w:rPr>
        <w:t xml:space="preserve"> по специальности</w:t>
      </w:r>
      <w:r w:rsidR="0037433C">
        <w:rPr>
          <w:rFonts w:ascii="Times New Roman" w:hAnsi="Times New Roman"/>
          <w:sz w:val="26"/>
          <w:szCs w:val="26"/>
        </w:rPr>
        <w:t xml:space="preserve"> 49</w:t>
      </w:r>
      <w:r w:rsidRPr="004D0B5E">
        <w:rPr>
          <w:rFonts w:ascii="Times New Roman" w:hAnsi="Times New Roman"/>
          <w:sz w:val="26"/>
          <w:szCs w:val="26"/>
        </w:rPr>
        <w:t>.02.0</w:t>
      </w:r>
      <w:r w:rsidR="0037433C">
        <w:rPr>
          <w:rFonts w:ascii="Times New Roman" w:hAnsi="Times New Roman"/>
          <w:sz w:val="26"/>
          <w:szCs w:val="26"/>
        </w:rPr>
        <w:t>1</w:t>
      </w:r>
      <w:r w:rsidRPr="004D0B5E">
        <w:rPr>
          <w:rFonts w:ascii="Times New Roman" w:hAnsi="Times New Roman"/>
          <w:sz w:val="26"/>
          <w:szCs w:val="26"/>
        </w:rPr>
        <w:t xml:space="preserve"> </w:t>
      </w:r>
      <w:r w:rsidR="0037433C">
        <w:rPr>
          <w:rFonts w:ascii="Times New Roman" w:hAnsi="Times New Roman"/>
          <w:sz w:val="26"/>
          <w:szCs w:val="26"/>
        </w:rPr>
        <w:t>Физическая культура</w:t>
      </w:r>
      <w:r w:rsidRPr="004D0B5E">
        <w:rPr>
          <w:rFonts w:ascii="Times New Roman" w:hAnsi="Times New Roman"/>
          <w:sz w:val="26"/>
          <w:szCs w:val="26"/>
        </w:rPr>
        <w:t xml:space="preserve">, </w:t>
      </w:r>
      <w:r w:rsidRPr="004D0B5E">
        <w:rPr>
          <w:rFonts w:ascii="Times New Roman" w:eastAsia="Calibri" w:hAnsi="Times New Roman"/>
          <w:sz w:val="26"/>
          <w:szCs w:val="26"/>
        </w:rPr>
        <w:t>утвержденным приказ</w:t>
      </w:r>
      <w:r w:rsidR="008D20DF">
        <w:rPr>
          <w:rFonts w:ascii="Times New Roman" w:eastAsia="Calibri" w:hAnsi="Times New Roman"/>
          <w:sz w:val="26"/>
          <w:szCs w:val="26"/>
        </w:rPr>
        <w:t xml:space="preserve">ом Минобрнауки РФ </w:t>
      </w:r>
      <w:r w:rsidR="00C40E5E" w:rsidRPr="00C40E5E">
        <w:rPr>
          <w:rFonts w:ascii="Times New Roman" w:eastAsia="Calibri" w:hAnsi="Times New Roman"/>
          <w:sz w:val="26"/>
          <w:szCs w:val="26"/>
        </w:rPr>
        <w:t xml:space="preserve">№ </w:t>
      </w:r>
      <w:r w:rsidR="0037433C">
        <w:rPr>
          <w:rFonts w:ascii="Times New Roman" w:eastAsia="Calibri" w:hAnsi="Times New Roman"/>
          <w:sz w:val="26"/>
          <w:szCs w:val="26"/>
        </w:rPr>
        <w:t>968</w:t>
      </w:r>
      <w:r w:rsidR="00C40E5E" w:rsidRPr="00C40E5E">
        <w:rPr>
          <w:rFonts w:ascii="Times New Roman" w:eastAsia="Calibri" w:hAnsi="Times New Roman"/>
          <w:sz w:val="26"/>
          <w:szCs w:val="26"/>
        </w:rPr>
        <w:t xml:space="preserve">  от  </w:t>
      </w:r>
      <w:r w:rsidR="0037433C">
        <w:rPr>
          <w:rFonts w:ascii="Times New Roman" w:eastAsia="Calibri" w:hAnsi="Times New Roman"/>
          <w:sz w:val="26"/>
          <w:szCs w:val="26"/>
        </w:rPr>
        <w:t>11.11.2022 г.</w:t>
      </w:r>
      <w:r w:rsidR="00C40E5E" w:rsidRPr="00C40E5E">
        <w:rPr>
          <w:rFonts w:ascii="Times New Roman" w:eastAsia="Calibri" w:hAnsi="Times New Roman"/>
          <w:sz w:val="26"/>
          <w:szCs w:val="26"/>
        </w:rPr>
        <w:t>.</w:t>
      </w:r>
      <w:proofErr w:type="gramEnd"/>
    </w:p>
    <w:p w:rsidR="000000F7" w:rsidRPr="004D0B5E" w:rsidRDefault="000000F7" w:rsidP="000000F7">
      <w:pPr>
        <w:spacing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 xml:space="preserve">Организация-разработчик: </w:t>
      </w:r>
      <w:r w:rsidRPr="004D0B5E">
        <w:rPr>
          <w:rFonts w:ascii="Times New Roman" w:hAnsi="Times New Roman"/>
          <w:sz w:val="26"/>
          <w:szCs w:val="26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0000F7" w:rsidRPr="004D0B5E" w:rsidRDefault="000000F7" w:rsidP="000000F7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000F7" w:rsidRPr="004D0B5E" w:rsidRDefault="000000F7" w:rsidP="000000F7">
      <w:pPr>
        <w:tabs>
          <w:tab w:val="left" w:pos="709"/>
        </w:tabs>
        <w:spacing w:after="12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>Разработчики:</w:t>
      </w:r>
      <w:r w:rsidR="0037433C" w:rsidRPr="0037433C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37433C" w:rsidRPr="0037433C">
        <w:rPr>
          <w:rFonts w:ascii="Arial" w:hAnsi="Arial" w:cs="Arial"/>
          <w:bCs/>
          <w:sz w:val="24"/>
          <w:szCs w:val="24"/>
          <w:lang w:eastAsia="en-US"/>
        </w:rPr>
        <w:t>методический отдел ГАПОУ ТО «Голышмановский  агропедколледж».</w:t>
      </w:r>
    </w:p>
    <w:p w:rsidR="00731D7A" w:rsidRPr="00E90175" w:rsidRDefault="00731D7A" w:rsidP="0011133B">
      <w:pPr>
        <w:tabs>
          <w:tab w:val="left" w:pos="3709"/>
        </w:tabs>
        <w:jc w:val="both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000F7" w:rsidRDefault="000000F7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AC5E93" w:rsidRDefault="00AC5E93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536571">
      <w:pPr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DC26E0" w:rsidRDefault="00DC26E0" w:rsidP="004D0B5E">
      <w:pPr>
        <w:rPr>
          <w:rFonts w:ascii="Arial" w:hAnsi="Arial" w:cs="Arial"/>
          <w:b/>
          <w:sz w:val="24"/>
          <w:szCs w:val="24"/>
        </w:rPr>
      </w:pPr>
    </w:p>
    <w:p w:rsidR="0037433C" w:rsidRDefault="0037433C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7433C" w:rsidRDefault="0037433C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7433C" w:rsidRDefault="0037433C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536571" w:rsidRPr="004D0B5E" w:rsidRDefault="00536571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lastRenderedPageBreak/>
        <w:t>Аннотация рабочей программы</w:t>
      </w:r>
    </w:p>
    <w:p w:rsidR="00536571" w:rsidRPr="004D0B5E" w:rsidRDefault="0037433C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ОПЦ.06</w:t>
      </w:r>
      <w:r w:rsidR="00536571" w:rsidRPr="004D0B5E">
        <w:rPr>
          <w:rFonts w:ascii="Times New Roman" w:hAnsi="Times New Roman"/>
          <w:b/>
          <w:sz w:val="26"/>
          <w:szCs w:val="26"/>
        </w:rPr>
        <w:t xml:space="preserve"> Проектная и исследовательская деятельность </w:t>
      </w:r>
    </w:p>
    <w:p w:rsidR="00536571" w:rsidRPr="004D0B5E" w:rsidRDefault="00536571" w:rsidP="00536571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>в профессиональной сфере</w:t>
      </w:r>
    </w:p>
    <w:p w:rsidR="00536571" w:rsidRPr="004D0B5E" w:rsidRDefault="00536571" w:rsidP="00536571">
      <w:pPr>
        <w:widowControl w:val="0"/>
        <w:numPr>
          <w:ilvl w:val="0"/>
          <w:numId w:val="14"/>
        </w:numPr>
        <w:autoSpaceDE w:val="0"/>
        <w:autoSpaceDN w:val="0"/>
        <w:spacing w:before="18" w:after="0" w:line="240" w:lineRule="auto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 xml:space="preserve">Нормативная база и УМК </w:t>
      </w:r>
    </w:p>
    <w:p w:rsidR="00536571" w:rsidRPr="004D0B5E" w:rsidRDefault="00536571" w:rsidP="00536571">
      <w:pPr>
        <w:widowControl w:val="0"/>
        <w:autoSpaceDE w:val="0"/>
        <w:autoSpaceDN w:val="0"/>
        <w:spacing w:before="18"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36571" w:rsidRPr="004D0B5E" w:rsidRDefault="00536571" w:rsidP="004D0B5E">
      <w:pPr>
        <w:spacing w:after="12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4D0B5E">
        <w:rPr>
          <w:rFonts w:ascii="Times New Roman" w:hAnsi="Times New Roman"/>
          <w:sz w:val="26"/>
          <w:szCs w:val="26"/>
        </w:rPr>
        <w:t xml:space="preserve">Программа учебной дисциплины </w:t>
      </w:r>
      <w:r w:rsidR="0037433C">
        <w:rPr>
          <w:rFonts w:ascii="Times New Roman" w:hAnsi="Times New Roman"/>
          <w:bCs/>
          <w:sz w:val="26"/>
          <w:szCs w:val="26"/>
        </w:rPr>
        <w:t>ОПЦ.06</w:t>
      </w:r>
      <w:r w:rsidRPr="004D0B5E">
        <w:rPr>
          <w:rFonts w:ascii="Times New Roman" w:hAnsi="Times New Roman"/>
          <w:bCs/>
          <w:sz w:val="26"/>
          <w:szCs w:val="26"/>
        </w:rPr>
        <w:t xml:space="preserve"> Проектная и исследовательская деятельность в профессиональной сфере </w:t>
      </w:r>
      <w:r w:rsidRPr="004D0B5E">
        <w:rPr>
          <w:rFonts w:ascii="Times New Roman" w:hAnsi="Times New Roman"/>
          <w:sz w:val="26"/>
          <w:szCs w:val="26"/>
        </w:rPr>
        <w:t>разработана с учетом федерального государственного образовательного стандарта среднего профессионального образования (ФГОС СПО) 4</w:t>
      </w:r>
      <w:r w:rsidR="00B353DF">
        <w:rPr>
          <w:rFonts w:ascii="Times New Roman" w:hAnsi="Times New Roman"/>
          <w:sz w:val="26"/>
          <w:szCs w:val="26"/>
        </w:rPr>
        <w:t>9</w:t>
      </w:r>
      <w:r w:rsidR="0037433C">
        <w:rPr>
          <w:rFonts w:ascii="Times New Roman" w:hAnsi="Times New Roman"/>
          <w:sz w:val="26"/>
          <w:szCs w:val="26"/>
        </w:rPr>
        <w:t>.02.01</w:t>
      </w:r>
      <w:r w:rsidRPr="004D0B5E">
        <w:rPr>
          <w:rFonts w:ascii="Times New Roman" w:hAnsi="Times New Roman"/>
          <w:sz w:val="26"/>
          <w:szCs w:val="26"/>
        </w:rPr>
        <w:t xml:space="preserve"> </w:t>
      </w:r>
      <w:r w:rsidR="00B353DF">
        <w:rPr>
          <w:rFonts w:ascii="Times New Roman" w:hAnsi="Times New Roman"/>
          <w:sz w:val="26"/>
          <w:szCs w:val="26"/>
        </w:rPr>
        <w:t>Физическая культура</w:t>
      </w:r>
      <w:r w:rsidRPr="004D0B5E">
        <w:rPr>
          <w:rFonts w:ascii="Times New Roman" w:hAnsi="Times New Roman"/>
          <w:sz w:val="26"/>
          <w:szCs w:val="26"/>
        </w:rPr>
        <w:t>, утв</w:t>
      </w:r>
      <w:r w:rsidR="0037433C">
        <w:rPr>
          <w:rFonts w:ascii="Times New Roman" w:hAnsi="Times New Roman"/>
          <w:sz w:val="26"/>
          <w:szCs w:val="26"/>
        </w:rPr>
        <w:t>ержденного приказом Минпросвещения России</w:t>
      </w:r>
      <w:r w:rsidRPr="004D0B5E">
        <w:rPr>
          <w:rFonts w:ascii="Times New Roman" w:hAnsi="Times New Roman"/>
          <w:sz w:val="26"/>
          <w:szCs w:val="26"/>
        </w:rPr>
        <w:t xml:space="preserve"> </w:t>
      </w:r>
      <w:r w:rsidR="0037433C">
        <w:rPr>
          <w:rFonts w:ascii="Times New Roman" w:eastAsia="Calibri" w:hAnsi="Times New Roman"/>
          <w:sz w:val="26"/>
          <w:szCs w:val="26"/>
        </w:rPr>
        <w:t>№ 968</w:t>
      </w:r>
      <w:r w:rsidR="00AC5E93">
        <w:rPr>
          <w:rFonts w:ascii="Times New Roman" w:eastAsia="Calibri" w:hAnsi="Times New Roman"/>
          <w:sz w:val="26"/>
          <w:szCs w:val="26"/>
        </w:rPr>
        <w:t xml:space="preserve"> </w:t>
      </w:r>
      <w:r w:rsidR="004D0B5E" w:rsidRPr="004D0B5E">
        <w:rPr>
          <w:rFonts w:ascii="Times New Roman" w:eastAsia="Calibri" w:hAnsi="Times New Roman"/>
          <w:sz w:val="26"/>
          <w:szCs w:val="26"/>
        </w:rPr>
        <w:t xml:space="preserve">от </w:t>
      </w:r>
      <w:r w:rsidR="0037433C">
        <w:rPr>
          <w:rFonts w:ascii="Times New Roman" w:eastAsia="Calibri" w:hAnsi="Times New Roman"/>
          <w:sz w:val="26"/>
          <w:szCs w:val="26"/>
        </w:rPr>
        <w:t>11.</w:t>
      </w:r>
      <w:r w:rsidR="00AC5E93">
        <w:rPr>
          <w:rFonts w:ascii="Times New Roman" w:eastAsia="Calibri" w:hAnsi="Times New Roman"/>
          <w:sz w:val="26"/>
          <w:szCs w:val="26"/>
        </w:rPr>
        <w:t xml:space="preserve"> </w:t>
      </w:r>
      <w:r w:rsidR="0037433C">
        <w:rPr>
          <w:rFonts w:ascii="Times New Roman" w:eastAsia="Calibri" w:hAnsi="Times New Roman"/>
          <w:sz w:val="26"/>
          <w:szCs w:val="26"/>
        </w:rPr>
        <w:t>11.</w:t>
      </w:r>
      <w:r w:rsidR="00AC5E93">
        <w:rPr>
          <w:rFonts w:ascii="Times New Roman" w:eastAsia="Calibri" w:hAnsi="Times New Roman"/>
          <w:sz w:val="26"/>
          <w:szCs w:val="26"/>
        </w:rPr>
        <w:t xml:space="preserve"> </w:t>
      </w:r>
      <w:r w:rsidR="004D0B5E" w:rsidRPr="004D0B5E">
        <w:rPr>
          <w:rFonts w:ascii="Times New Roman" w:eastAsia="Calibri" w:hAnsi="Times New Roman"/>
          <w:sz w:val="26"/>
          <w:szCs w:val="26"/>
        </w:rPr>
        <w:t xml:space="preserve"> 2022 г.</w:t>
      </w:r>
      <w:r w:rsidR="004D0B5E" w:rsidRPr="004D0B5E">
        <w:rPr>
          <w:rFonts w:ascii="Times New Roman" w:hAnsi="Times New Roman"/>
          <w:sz w:val="26"/>
          <w:szCs w:val="26"/>
        </w:rPr>
        <w:t>,</w:t>
      </w:r>
      <w:r w:rsidRPr="004D0B5E">
        <w:rPr>
          <w:rFonts w:ascii="Times New Roman" w:hAnsi="Times New Roman"/>
          <w:sz w:val="26"/>
          <w:szCs w:val="26"/>
        </w:rPr>
        <w:t xml:space="preserve"> с учетом профессионального стандарта</w:t>
      </w:r>
      <w:r w:rsidR="0037433C">
        <w:rPr>
          <w:rFonts w:ascii="Times New Roman" w:hAnsi="Times New Roman"/>
          <w:sz w:val="26"/>
          <w:szCs w:val="26"/>
        </w:rPr>
        <w:t>.</w:t>
      </w:r>
      <w:r w:rsidRPr="004D0B5E">
        <w:rPr>
          <w:rFonts w:ascii="Times New Roman" w:hAnsi="Times New Roman"/>
          <w:sz w:val="26"/>
          <w:szCs w:val="26"/>
        </w:rPr>
        <w:t xml:space="preserve"> </w:t>
      </w:r>
    </w:p>
    <w:p w:rsidR="00536571" w:rsidRPr="004D0B5E" w:rsidRDefault="00536571" w:rsidP="00536571">
      <w:pPr>
        <w:widowControl w:val="0"/>
        <w:autoSpaceDE w:val="0"/>
        <w:autoSpaceDN w:val="0"/>
        <w:spacing w:before="18"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36571" w:rsidRPr="004D0B5E" w:rsidRDefault="00536571" w:rsidP="00536571">
      <w:pPr>
        <w:spacing w:before="120"/>
        <w:ind w:left="170" w:right="113"/>
        <w:rPr>
          <w:rFonts w:ascii="Times New Roman" w:hAnsi="Times New Roman"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>2.Цель и задачи учебной дисциплины</w:t>
      </w:r>
    </w:p>
    <w:p w:rsidR="00536571" w:rsidRPr="004D0B5E" w:rsidRDefault="00536571" w:rsidP="00536571">
      <w:pPr>
        <w:widowControl w:val="0"/>
        <w:autoSpaceDE w:val="0"/>
        <w:autoSpaceDN w:val="0"/>
        <w:spacing w:after="0" w:line="240" w:lineRule="auto"/>
        <w:ind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D0B5E">
        <w:rPr>
          <w:rFonts w:ascii="Times New Roman" w:eastAsia="Calibri" w:hAnsi="Times New Roman"/>
          <w:sz w:val="26"/>
          <w:szCs w:val="26"/>
          <w:lang w:eastAsia="en-US"/>
        </w:rPr>
        <w:t>Цель: освоить общие компетенции по сбору, анализу, хранению, обработке и представлению информации.</w:t>
      </w:r>
    </w:p>
    <w:p w:rsidR="00536571" w:rsidRPr="004D0B5E" w:rsidRDefault="00536571" w:rsidP="0053657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D0B5E">
        <w:rPr>
          <w:rFonts w:ascii="Times New Roman" w:eastAsia="Calibri" w:hAnsi="Times New Roman"/>
          <w:sz w:val="26"/>
          <w:szCs w:val="26"/>
          <w:lang w:eastAsia="en-US"/>
        </w:rPr>
        <w:t>Задачи:</w:t>
      </w:r>
    </w:p>
    <w:p w:rsidR="00536571" w:rsidRPr="004D0B5E" w:rsidRDefault="00536571" w:rsidP="00536571">
      <w:pPr>
        <w:widowControl w:val="0"/>
        <w:numPr>
          <w:ilvl w:val="0"/>
          <w:numId w:val="13"/>
        </w:numPr>
        <w:tabs>
          <w:tab w:val="left" w:pos="1154"/>
          <w:tab w:val="left" w:pos="1229"/>
        </w:tabs>
        <w:autoSpaceDE w:val="0"/>
        <w:autoSpaceDN w:val="0"/>
        <w:spacing w:after="0" w:line="240" w:lineRule="auto"/>
        <w:ind w:left="0" w:firstLine="576"/>
        <w:jc w:val="both"/>
        <w:rPr>
          <w:rFonts w:ascii="Times New Roman" w:hAnsi="Times New Roman"/>
          <w:sz w:val="26"/>
          <w:szCs w:val="26"/>
        </w:rPr>
      </w:pPr>
      <w:r w:rsidRPr="004D0B5E">
        <w:rPr>
          <w:rFonts w:ascii="Times New Roman" w:hAnsi="Times New Roman"/>
          <w:sz w:val="26"/>
          <w:szCs w:val="26"/>
        </w:rPr>
        <w:t xml:space="preserve">сформировать  умения </w:t>
      </w:r>
      <w:r w:rsidRPr="004D0B5E">
        <w:rPr>
          <w:rFonts w:ascii="Times New Roman" w:hAnsi="Times New Roman"/>
          <w:color w:val="0D0D0D"/>
          <w:sz w:val="26"/>
          <w:szCs w:val="26"/>
        </w:rPr>
        <w:t>анализировать исследовательские работы с точки зрения логики исследования;</w:t>
      </w:r>
    </w:p>
    <w:p w:rsidR="00536571" w:rsidRPr="004D0B5E" w:rsidRDefault="00536571" w:rsidP="00536571">
      <w:pPr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spacing w:after="0" w:line="240" w:lineRule="auto"/>
        <w:ind w:left="0" w:firstLine="576"/>
        <w:jc w:val="both"/>
        <w:rPr>
          <w:rFonts w:ascii="Times New Roman" w:hAnsi="Times New Roman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разрабатывать план учебно-исследовательской работы</w:t>
      </w:r>
      <w:r w:rsidRPr="004D0B5E">
        <w:rPr>
          <w:rFonts w:ascii="Times New Roman" w:hAnsi="Times New Roman"/>
          <w:sz w:val="26"/>
          <w:szCs w:val="26"/>
        </w:rPr>
        <w:t xml:space="preserve">, </w:t>
      </w:r>
      <w:r w:rsidRPr="004D0B5E">
        <w:rPr>
          <w:rFonts w:ascii="Times New Roman" w:hAnsi="Times New Roman"/>
          <w:color w:val="0D0D0D"/>
          <w:sz w:val="26"/>
          <w:szCs w:val="26"/>
        </w:rPr>
        <w:t>определять методы для организации собственного исследования;</w:t>
      </w:r>
    </w:p>
    <w:p w:rsidR="00536571" w:rsidRPr="004D0B5E" w:rsidRDefault="00536571" w:rsidP="00536571">
      <w:pPr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spacing w:after="0" w:line="240" w:lineRule="auto"/>
        <w:ind w:left="0" w:firstLine="576"/>
        <w:jc w:val="both"/>
        <w:rPr>
          <w:rFonts w:ascii="Times New Roman" w:hAnsi="Times New Roman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разрабатывать педагогический проект;</w:t>
      </w:r>
    </w:p>
    <w:p w:rsidR="00536571" w:rsidRPr="004D0B5E" w:rsidRDefault="00536571" w:rsidP="00536571">
      <w:pPr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spacing w:after="0"/>
        <w:ind w:firstLine="408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обобщать и анализировать результаты исследования, оформлять учебно-исследовательскую работу;</w:t>
      </w:r>
    </w:p>
    <w:p w:rsidR="00536571" w:rsidRPr="004D0B5E" w:rsidRDefault="00536571" w:rsidP="00536571">
      <w:pPr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spacing w:after="0" w:line="240" w:lineRule="auto"/>
        <w:ind w:left="0" w:firstLine="576"/>
        <w:jc w:val="both"/>
        <w:rPr>
          <w:rFonts w:ascii="Times New Roman" w:hAnsi="Times New Roman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использовать приемы защиты результатов исследования.</w:t>
      </w: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widowControl w:val="0"/>
        <w:autoSpaceDE w:val="0"/>
        <w:autoSpaceDN w:val="0"/>
        <w:spacing w:before="23" w:after="0" w:line="256" w:lineRule="auto"/>
        <w:ind w:left="153" w:right="187" w:firstLine="572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536571" w:rsidRPr="004D0B5E" w:rsidRDefault="00536571" w:rsidP="00536571">
      <w:pPr>
        <w:spacing w:before="120" w:after="120" w:line="24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 xml:space="preserve">3.Основные разделы дисциплины и количество часов на изучение дисциплины </w:t>
      </w:r>
    </w:p>
    <w:p w:rsidR="00536571" w:rsidRPr="004D0B5E" w:rsidRDefault="00536571" w:rsidP="00536571">
      <w:pPr>
        <w:spacing w:before="120" w:after="120" w:line="24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536571" w:rsidRPr="004D0B5E" w:rsidTr="00D16A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Количество часов на изучение</w:t>
            </w:r>
          </w:p>
        </w:tc>
      </w:tr>
      <w:tr w:rsidR="00536571" w:rsidRPr="004D0B5E" w:rsidTr="00D16A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571" w:rsidRPr="004D0B5E" w:rsidRDefault="00536571" w:rsidP="00D16A98">
            <w:pPr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iCs/>
                <w:color w:val="0D0D0D"/>
                <w:sz w:val="26"/>
                <w:szCs w:val="26"/>
              </w:rPr>
              <w:t>Раздел 1. Теоретические основы исследовательской деятельности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37433C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36571" w:rsidRPr="004D0B5E" w:rsidTr="00D16A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571" w:rsidRPr="004D0B5E" w:rsidRDefault="00536571" w:rsidP="00D16A98">
            <w:pPr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Раздел 2. Теоретические основы проектной деятельности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571" w:rsidRPr="004D0B5E" w:rsidRDefault="0037433C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36571" w:rsidRPr="004D0B5E" w:rsidTr="00D16A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571" w:rsidRPr="004D0B5E" w:rsidRDefault="00536571" w:rsidP="00D16A98">
            <w:pPr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Раздел 3. Разработка курсового проекта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536571" w:rsidRPr="004D0B5E" w:rsidTr="00D16A9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571" w:rsidRPr="004D0B5E" w:rsidRDefault="00536571" w:rsidP="00D16A98">
            <w:pPr>
              <w:rPr>
                <w:rFonts w:ascii="Times New Roman" w:hAnsi="Times New Roman"/>
                <w:spacing w:val="-1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pacing w:val="-1"/>
                <w:sz w:val="26"/>
                <w:szCs w:val="26"/>
              </w:rPr>
              <w:t>Итого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571" w:rsidRPr="004D0B5E" w:rsidRDefault="00536571" w:rsidP="00D16A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</w:tr>
    </w:tbl>
    <w:p w:rsidR="00536571" w:rsidRPr="004D0B5E" w:rsidRDefault="00536571" w:rsidP="00536571">
      <w:pPr>
        <w:rPr>
          <w:rFonts w:ascii="Times New Roman" w:hAnsi="Times New Roman"/>
          <w:sz w:val="26"/>
          <w:szCs w:val="26"/>
        </w:rPr>
      </w:pPr>
    </w:p>
    <w:p w:rsidR="00536571" w:rsidRPr="004D0B5E" w:rsidRDefault="00536571" w:rsidP="00536571">
      <w:pPr>
        <w:spacing w:before="120" w:after="120" w:line="240" w:lineRule="auto"/>
        <w:ind w:left="720"/>
        <w:rPr>
          <w:rFonts w:ascii="Times New Roman" w:hAnsi="Times New Roman"/>
          <w:b/>
          <w:sz w:val="26"/>
          <w:szCs w:val="26"/>
        </w:rPr>
      </w:pPr>
      <w:r w:rsidRPr="004D0B5E">
        <w:rPr>
          <w:rFonts w:ascii="Times New Roman" w:hAnsi="Times New Roman"/>
          <w:b/>
          <w:sz w:val="26"/>
          <w:szCs w:val="26"/>
        </w:rPr>
        <w:t>4.Периодичность и формы текущего контроля промежуточной аттестации</w:t>
      </w:r>
    </w:p>
    <w:p w:rsidR="00536571" w:rsidRPr="004D0B5E" w:rsidRDefault="00536571" w:rsidP="00536571">
      <w:pPr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D0B5E">
        <w:rPr>
          <w:rFonts w:ascii="Times New Roman" w:hAnsi="Times New Roman"/>
          <w:sz w:val="26"/>
          <w:szCs w:val="26"/>
        </w:rPr>
        <w:t xml:space="preserve">Форма промежуточной аттестации по дисциплине </w:t>
      </w:r>
      <w:r w:rsidR="0037433C">
        <w:rPr>
          <w:rFonts w:ascii="Times New Roman" w:hAnsi="Times New Roman"/>
          <w:sz w:val="26"/>
          <w:szCs w:val="26"/>
        </w:rPr>
        <w:t>-</w:t>
      </w:r>
      <w:r w:rsidRPr="004D0B5E">
        <w:rPr>
          <w:rFonts w:ascii="Times New Roman" w:hAnsi="Times New Roman"/>
          <w:sz w:val="26"/>
          <w:szCs w:val="26"/>
        </w:rPr>
        <w:t xml:space="preserve"> </w:t>
      </w:r>
      <w:r w:rsidR="0037433C">
        <w:rPr>
          <w:rFonts w:ascii="Times New Roman" w:hAnsi="Times New Roman"/>
          <w:bCs/>
          <w:sz w:val="26"/>
          <w:szCs w:val="26"/>
        </w:rPr>
        <w:t>защита</w:t>
      </w:r>
      <w:r w:rsidRPr="004D0B5E">
        <w:rPr>
          <w:rFonts w:ascii="Times New Roman" w:hAnsi="Times New Roman"/>
          <w:bCs/>
          <w:sz w:val="26"/>
          <w:szCs w:val="26"/>
        </w:rPr>
        <w:t xml:space="preserve"> курсового проекта во втором семестре.</w:t>
      </w:r>
    </w:p>
    <w:p w:rsidR="00536571" w:rsidRPr="004D0B5E" w:rsidRDefault="00536571" w:rsidP="00536571">
      <w:pPr>
        <w:ind w:firstLine="709"/>
        <w:jc w:val="both"/>
        <w:rPr>
          <w:rFonts w:ascii="Times New Roman" w:hAnsi="Times New Roman"/>
          <w:color w:val="000000"/>
          <w:spacing w:val="-5"/>
          <w:sz w:val="26"/>
          <w:szCs w:val="26"/>
        </w:rPr>
      </w:pPr>
      <w:r w:rsidRPr="004D0B5E">
        <w:rPr>
          <w:rFonts w:ascii="Times New Roman" w:hAnsi="Times New Roman"/>
          <w:sz w:val="26"/>
          <w:szCs w:val="26"/>
        </w:rPr>
        <w:t xml:space="preserve">Текущий контроль представлен 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>оценкой выполнения практических заданий, тестовых работ</w:t>
      </w:r>
      <w:r w:rsidRPr="004D0B5E">
        <w:rPr>
          <w:rFonts w:ascii="Times New Roman" w:hAnsi="Times New Roman"/>
          <w:sz w:val="26"/>
          <w:szCs w:val="26"/>
        </w:rPr>
        <w:t>.</w:t>
      </w:r>
      <w:r w:rsidRPr="004D0B5E">
        <w:rPr>
          <w:rFonts w:ascii="Times New Roman" w:hAnsi="Times New Roman"/>
          <w:sz w:val="26"/>
          <w:szCs w:val="26"/>
        </w:rPr>
        <w:br w:type="page"/>
      </w:r>
    </w:p>
    <w:bookmarkEnd w:id="0"/>
    <w:bookmarkEnd w:id="1"/>
    <w:p w:rsidR="00293B3A" w:rsidRPr="004D0B5E" w:rsidRDefault="00293B3A" w:rsidP="00293B3A">
      <w:pPr>
        <w:jc w:val="center"/>
        <w:rPr>
          <w:rFonts w:ascii="Times New Roman" w:hAnsi="Times New Roman"/>
          <w:b/>
          <w:iCs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iCs/>
          <w:color w:val="0D0D0D"/>
          <w:sz w:val="26"/>
          <w:szCs w:val="26"/>
        </w:rPr>
        <w:lastRenderedPageBreak/>
        <w:t>СОДЕРЖАНИЕ</w:t>
      </w:r>
    </w:p>
    <w:p w:rsidR="00293B3A" w:rsidRPr="004D0B5E" w:rsidRDefault="00293B3A" w:rsidP="00293B3A">
      <w:pPr>
        <w:rPr>
          <w:rFonts w:ascii="Times New Roman" w:hAnsi="Times New Roman"/>
          <w:b/>
          <w:i/>
          <w:color w:val="0D0D0D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93B3A" w:rsidRPr="004D0B5E" w:rsidTr="00DC13B6">
        <w:tc>
          <w:tcPr>
            <w:tcW w:w="7501" w:type="dxa"/>
          </w:tcPr>
          <w:p w:rsidR="00293B3A" w:rsidRPr="004D0B5E" w:rsidRDefault="00293B3A" w:rsidP="00455A9D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293B3A" w:rsidRPr="004D0B5E" w:rsidRDefault="00536571" w:rsidP="00E90175">
            <w:pPr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5</w:t>
            </w:r>
          </w:p>
        </w:tc>
      </w:tr>
      <w:tr w:rsidR="00293B3A" w:rsidRPr="004D0B5E" w:rsidTr="00DC13B6">
        <w:tc>
          <w:tcPr>
            <w:tcW w:w="7501" w:type="dxa"/>
          </w:tcPr>
          <w:p w:rsidR="00293B3A" w:rsidRPr="004D0B5E" w:rsidRDefault="00E90175" w:rsidP="00A53683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3</w:t>
            </w:r>
            <w:r w:rsidR="00293B3A"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293B3A" w:rsidRPr="004D0B5E" w:rsidRDefault="00536571" w:rsidP="00DC13B6">
            <w:pPr>
              <w:ind w:left="644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7</w:t>
            </w:r>
          </w:p>
        </w:tc>
      </w:tr>
      <w:tr w:rsidR="00E90175" w:rsidRPr="004D0B5E" w:rsidTr="00DC13B6">
        <w:tc>
          <w:tcPr>
            <w:tcW w:w="7501" w:type="dxa"/>
          </w:tcPr>
          <w:p w:rsidR="00E90175" w:rsidRPr="004D0B5E" w:rsidRDefault="00A53683" w:rsidP="00A53683">
            <w:pPr>
              <w:pStyle w:val="a3"/>
              <w:numPr>
                <w:ilvl w:val="0"/>
                <w:numId w:val="2"/>
              </w:numPr>
              <w:suppressAutoHyphens/>
              <w:rPr>
                <w:b/>
                <w:color w:val="0D0D0D"/>
                <w:sz w:val="26"/>
                <w:szCs w:val="26"/>
              </w:rPr>
            </w:pPr>
            <w:r w:rsidRPr="004D0B5E">
              <w:rPr>
                <w:b/>
                <w:color w:val="0D0D0D"/>
                <w:sz w:val="26"/>
                <w:szCs w:val="26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90175" w:rsidRPr="004D0B5E" w:rsidRDefault="00536571" w:rsidP="00DC13B6">
            <w:pPr>
              <w:ind w:left="644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13</w:t>
            </w:r>
          </w:p>
        </w:tc>
      </w:tr>
      <w:tr w:rsidR="00293B3A" w:rsidRPr="004D0B5E" w:rsidTr="00DC13B6">
        <w:tc>
          <w:tcPr>
            <w:tcW w:w="7501" w:type="dxa"/>
          </w:tcPr>
          <w:p w:rsidR="00293B3A" w:rsidRPr="004D0B5E" w:rsidRDefault="00293B3A" w:rsidP="00293B3A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КОНТРОЛЬ И ОЦЕНКА РЕЗУЛЬТАТОВ ОСВОЕНИЯ УЧЕБНОЙ ДИСЦИПЛИНЫ</w:t>
            </w:r>
          </w:p>
          <w:p w:rsidR="00293B3A" w:rsidRPr="004D0B5E" w:rsidRDefault="00293B3A" w:rsidP="00DC13B6">
            <w:pPr>
              <w:suppressAutoHyphens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  <w:tc>
          <w:tcPr>
            <w:tcW w:w="1854" w:type="dxa"/>
          </w:tcPr>
          <w:p w:rsidR="00293B3A" w:rsidRPr="004D0B5E" w:rsidRDefault="00536571" w:rsidP="00DC13B6">
            <w:pPr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 xml:space="preserve">         15</w:t>
            </w:r>
          </w:p>
        </w:tc>
      </w:tr>
    </w:tbl>
    <w:p w:rsidR="00293B3A" w:rsidRPr="004D0B5E" w:rsidRDefault="00293B3A" w:rsidP="00293B3A">
      <w:pPr>
        <w:numPr>
          <w:ilvl w:val="0"/>
          <w:numId w:val="3"/>
        </w:numPr>
        <w:suppressAutoHyphens/>
        <w:spacing w:after="0"/>
        <w:jc w:val="center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i/>
          <w:color w:val="0D0D0D"/>
          <w:sz w:val="26"/>
          <w:szCs w:val="26"/>
          <w:u w:val="single"/>
        </w:rPr>
        <w:br w:type="page"/>
      </w:r>
      <w:r w:rsidRPr="004D0B5E">
        <w:rPr>
          <w:rFonts w:ascii="Times New Roman" w:hAnsi="Times New Roman"/>
          <w:b/>
          <w:color w:val="0D0D0D"/>
          <w:sz w:val="26"/>
          <w:szCs w:val="26"/>
        </w:rPr>
        <w:lastRenderedPageBreak/>
        <w:t>ОБЩАЯ ХАРАКТЕРИСТИКА ПРОГРАММЫ УЧЕБНОЙ ДИСЦИПЛИНЫ</w:t>
      </w:r>
    </w:p>
    <w:p w:rsidR="00A53683" w:rsidRPr="004D0B5E" w:rsidRDefault="00A53683" w:rsidP="00A53683">
      <w:pPr>
        <w:suppressAutoHyphens/>
        <w:spacing w:after="0"/>
        <w:ind w:left="720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suppressAutoHyphens/>
        <w:spacing w:after="0"/>
        <w:ind w:left="720"/>
        <w:jc w:val="center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>«ОП</w:t>
      </w:r>
      <w:r w:rsidR="0037433C">
        <w:rPr>
          <w:rFonts w:ascii="Times New Roman" w:hAnsi="Times New Roman"/>
          <w:b/>
          <w:color w:val="0D0D0D"/>
          <w:sz w:val="26"/>
          <w:szCs w:val="26"/>
        </w:rPr>
        <w:t>Ц.06</w:t>
      </w:r>
      <w:r w:rsidRPr="004D0B5E">
        <w:rPr>
          <w:rFonts w:ascii="Times New Roman" w:hAnsi="Times New Roman"/>
          <w:b/>
          <w:color w:val="0D0D0D"/>
          <w:sz w:val="26"/>
          <w:szCs w:val="26"/>
        </w:rPr>
        <w:t xml:space="preserve"> Проектная и исследовательская деятельность </w:t>
      </w:r>
      <w:r w:rsidRPr="004D0B5E">
        <w:rPr>
          <w:rFonts w:ascii="Times New Roman" w:hAnsi="Times New Roman"/>
          <w:b/>
          <w:color w:val="0D0D0D"/>
          <w:sz w:val="26"/>
          <w:szCs w:val="26"/>
        </w:rPr>
        <w:br/>
        <w:t>в профессиональной сфере»</w:t>
      </w:r>
    </w:p>
    <w:p w:rsidR="00293B3A" w:rsidRPr="004D0B5E" w:rsidRDefault="00293B3A" w:rsidP="00293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 xml:space="preserve">1.1. Место дисциплины в структуре основной образовательной программы: </w:t>
      </w:r>
    </w:p>
    <w:p w:rsidR="00224FF8" w:rsidRPr="004D0B5E" w:rsidRDefault="0037433C" w:rsidP="00293B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D0D0D"/>
          <w:sz w:val="26"/>
          <w:szCs w:val="26"/>
        </w:rPr>
      </w:pPr>
      <w:r>
        <w:rPr>
          <w:rFonts w:ascii="Times New Roman" w:hAnsi="Times New Roman"/>
          <w:color w:val="0D0D0D"/>
          <w:sz w:val="26"/>
          <w:szCs w:val="26"/>
        </w:rPr>
        <w:t>Учебная дисциплина «ОПЦ. 06</w:t>
      </w:r>
      <w:r w:rsidR="00293B3A" w:rsidRPr="004D0B5E">
        <w:rPr>
          <w:rFonts w:ascii="Times New Roman" w:hAnsi="Times New Roman"/>
          <w:color w:val="0D0D0D"/>
          <w:sz w:val="26"/>
          <w:szCs w:val="26"/>
        </w:rPr>
        <w:t xml:space="preserve"> Проектная и исследовательская деятельность в профессиональной сфере» является обязательной частью общепрофессионального цикла примерной образовательной программы в соответстви</w:t>
      </w:r>
      <w:r>
        <w:rPr>
          <w:rFonts w:ascii="Times New Roman" w:hAnsi="Times New Roman"/>
          <w:color w:val="0D0D0D"/>
          <w:sz w:val="26"/>
          <w:szCs w:val="26"/>
        </w:rPr>
        <w:t>и с ФГОС СПО по специальности 49</w:t>
      </w:r>
      <w:r w:rsidR="00293B3A" w:rsidRPr="004D0B5E">
        <w:rPr>
          <w:rFonts w:ascii="Times New Roman" w:hAnsi="Times New Roman"/>
          <w:color w:val="0D0D0D"/>
          <w:sz w:val="26"/>
          <w:szCs w:val="26"/>
        </w:rPr>
        <w:t>.02.0</w:t>
      </w:r>
      <w:r>
        <w:rPr>
          <w:rFonts w:ascii="Times New Roman" w:hAnsi="Times New Roman"/>
          <w:color w:val="0D0D0D"/>
          <w:sz w:val="26"/>
          <w:szCs w:val="26"/>
        </w:rPr>
        <w:t>1</w:t>
      </w:r>
      <w:r w:rsidR="00224FF8" w:rsidRPr="004D0B5E">
        <w:rPr>
          <w:rFonts w:ascii="Times New Roman" w:hAnsi="Times New Roman"/>
          <w:color w:val="0D0D0D"/>
          <w:sz w:val="26"/>
          <w:szCs w:val="26"/>
        </w:rPr>
        <w:t xml:space="preserve"> </w:t>
      </w:r>
      <w:r>
        <w:rPr>
          <w:rFonts w:ascii="Times New Roman" w:hAnsi="Times New Roman"/>
          <w:color w:val="0D0D0D"/>
          <w:sz w:val="26"/>
          <w:szCs w:val="26"/>
        </w:rPr>
        <w:t>Физическая культура.</w:t>
      </w:r>
    </w:p>
    <w:p w:rsidR="00293B3A" w:rsidRPr="004D0B5E" w:rsidRDefault="00293B3A" w:rsidP="00293B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 xml:space="preserve">Особое значение дисциплина имеет при формировании и развитии </w:t>
      </w:r>
      <w:proofErr w:type="gramStart"/>
      <w:r w:rsidRPr="004D0B5E">
        <w:rPr>
          <w:rFonts w:ascii="Times New Roman" w:hAnsi="Times New Roman"/>
          <w:color w:val="0D0D0D"/>
          <w:sz w:val="26"/>
          <w:szCs w:val="26"/>
        </w:rPr>
        <w:t>ОК</w:t>
      </w:r>
      <w:proofErr w:type="gramEnd"/>
      <w:r w:rsidRPr="004D0B5E">
        <w:rPr>
          <w:rFonts w:ascii="Times New Roman" w:hAnsi="Times New Roman"/>
          <w:color w:val="0D0D0D"/>
          <w:sz w:val="26"/>
          <w:szCs w:val="26"/>
        </w:rPr>
        <w:t xml:space="preserve"> 01; ОК 02; ОК 03; ОК 04</w:t>
      </w:r>
      <w:r w:rsidRPr="004D0B5E">
        <w:rPr>
          <w:rFonts w:ascii="Times New Roman" w:hAnsi="Times New Roman"/>
          <w:i/>
          <w:color w:val="0D0D0D"/>
          <w:sz w:val="26"/>
          <w:szCs w:val="26"/>
        </w:rPr>
        <w:t>.</w:t>
      </w:r>
    </w:p>
    <w:p w:rsidR="00A53683" w:rsidRPr="004D0B5E" w:rsidRDefault="00A53683" w:rsidP="00293B3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spacing w:after="0"/>
        <w:ind w:firstLine="709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>1.2. Цель и планируемые результаты освоения дисциплины:</w:t>
      </w:r>
    </w:p>
    <w:p w:rsidR="00293B3A" w:rsidRPr="004D0B5E" w:rsidRDefault="00293B3A" w:rsidP="00293B3A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6"/>
          <w:szCs w:val="26"/>
          <w:lang w:eastAsia="en-US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 xml:space="preserve">В рамках программы учебной дисциплины обучающимися осваиваются умения </w:t>
      </w:r>
      <w:r w:rsidRPr="004D0B5E">
        <w:rPr>
          <w:rFonts w:ascii="Times New Roman" w:hAnsi="Times New Roman"/>
          <w:color w:val="0D0D0D"/>
          <w:sz w:val="26"/>
          <w:szCs w:val="26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293B3A" w:rsidRPr="004D0B5E" w:rsidTr="00DC13B6">
        <w:trPr>
          <w:trHeight w:val="649"/>
        </w:trPr>
        <w:tc>
          <w:tcPr>
            <w:tcW w:w="1101" w:type="dxa"/>
            <w:hideMark/>
          </w:tcPr>
          <w:p w:rsidR="00293B3A" w:rsidRPr="004D0B5E" w:rsidRDefault="00293B3A" w:rsidP="00DC13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Код</w:t>
            </w:r>
          </w:p>
          <w:p w:rsidR="00293B3A" w:rsidRPr="004D0B5E" w:rsidRDefault="00293B3A" w:rsidP="00DC13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ПК, ОК</w:t>
            </w:r>
          </w:p>
        </w:tc>
        <w:tc>
          <w:tcPr>
            <w:tcW w:w="3969" w:type="dxa"/>
            <w:hideMark/>
          </w:tcPr>
          <w:p w:rsidR="00293B3A" w:rsidRPr="004D0B5E" w:rsidRDefault="00293B3A" w:rsidP="00DC13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Умения</w:t>
            </w:r>
          </w:p>
        </w:tc>
        <w:tc>
          <w:tcPr>
            <w:tcW w:w="4394" w:type="dxa"/>
            <w:hideMark/>
          </w:tcPr>
          <w:p w:rsidR="00293B3A" w:rsidRPr="004D0B5E" w:rsidRDefault="00293B3A" w:rsidP="00DC13B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Знания</w:t>
            </w:r>
          </w:p>
        </w:tc>
      </w:tr>
      <w:tr w:rsidR="00293B3A" w:rsidRPr="004D0B5E" w:rsidTr="00DC13B6">
        <w:trPr>
          <w:trHeight w:val="212"/>
        </w:trPr>
        <w:tc>
          <w:tcPr>
            <w:tcW w:w="1101" w:type="dxa"/>
          </w:tcPr>
          <w:p w:rsidR="00293B3A" w:rsidRPr="004D0B5E" w:rsidRDefault="00293B3A" w:rsidP="00DC13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01</w:t>
            </w:r>
          </w:p>
          <w:p w:rsidR="00293B3A" w:rsidRPr="004D0B5E" w:rsidRDefault="00293B3A" w:rsidP="00DC13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02</w:t>
            </w:r>
          </w:p>
          <w:p w:rsidR="00293B3A" w:rsidRPr="004D0B5E" w:rsidRDefault="00293B3A" w:rsidP="00DC13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03</w:t>
            </w:r>
          </w:p>
          <w:p w:rsidR="00293B3A" w:rsidRPr="004D0B5E" w:rsidRDefault="00293B3A" w:rsidP="00DC13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04</w:t>
            </w:r>
          </w:p>
          <w:p w:rsidR="00293B3A" w:rsidRPr="004D0B5E" w:rsidRDefault="00293B3A" w:rsidP="00DC13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  <w:tc>
          <w:tcPr>
            <w:tcW w:w="3969" w:type="dxa"/>
          </w:tcPr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анализировать исследовательские работы с точки зрения логики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обосновывать актуальность темы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определять методы для организации собственного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определять методологический аппарат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разрабатывать план учебно-исследовательской работы;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выделяет понятийно-категориальный аппарат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 xml:space="preserve">работать с психолого-педагогической, методической, нормативной литературой по </w:t>
            </w:r>
            <w:r w:rsidRPr="004D0B5E">
              <w:rPr>
                <w:color w:val="0D0D0D"/>
                <w:sz w:val="26"/>
                <w:szCs w:val="26"/>
              </w:rPr>
              <w:lastRenderedPageBreak/>
              <w:t>проблеме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использовать элементы педагогического эксперимента в собственном исследовании;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обобщать и анализировать результаты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 xml:space="preserve">оформлять учебно-исследовательскую работу; 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использовать приемы защиты результатов исследования.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разрабатывать педагогический проект.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0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оформлять педагогический проект.</w:t>
            </w:r>
          </w:p>
        </w:tc>
        <w:tc>
          <w:tcPr>
            <w:tcW w:w="4394" w:type="dxa"/>
          </w:tcPr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lastRenderedPageBreak/>
              <w:t>логику исследования,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структуру и этапы выполнения учебно-исследовательской работы;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способы и принципы обоснования актуальности темы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характеристику исследовательских методов;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bCs/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компоненты методологического аппарата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 xml:space="preserve">основные виды учебно-исследовательской деятельности студентов колледжа; 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способы фиксации изученного материала;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понятие о педагогическом эксперименте, виды и этапы проведения эксперимента;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 xml:space="preserve">способы интерпретации </w:t>
            </w:r>
            <w:r w:rsidRPr="004D0B5E">
              <w:rPr>
                <w:color w:val="0D0D0D"/>
                <w:sz w:val="26"/>
                <w:szCs w:val="26"/>
              </w:rPr>
              <w:lastRenderedPageBreak/>
              <w:t>результатов и формулирования выводов по теме исследования;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требования к оформлению и представлению результатов работы;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порядок и процедуру защиты дипломного проекта (работы) работы.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теоретические аспекты педагогического проектирования.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структура педагогического проекта.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361"/>
              </w:tabs>
              <w:spacing w:before="0" w:after="0" w:line="276" w:lineRule="auto"/>
              <w:ind w:left="0" w:firstLine="0"/>
              <w:jc w:val="both"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t>технологию педагогического проектирования.</w:t>
            </w:r>
          </w:p>
        </w:tc>
      </w:tr>
    </w:tbl>
    <w:p w:rsidR="00293B3A" w:rsidRPr="004D0B5E" w:rsidRDefault="00293B3A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Default="00E90175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4D0B5E" w:rsidRPr="004D0B5E" w:rsidRDefault="004D0B5E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37433C" w:rsidRDefault="0037433C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suppressAutoHyphens/>
        <w:spacing w:after="240"/>
        <w:jc w:val="center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lastRenderedPageBreak/>
        <w:t>2. СТРУКТУРА И СОДЕРЖАНИЕ УЧЕБНОЙ ДИСЦИПЛИНЫ</w:t>
      </w:r>
    </w:p>
    <w:p w:rsidR="00293B3A" w:rsidRPr="004D0B5E" w:rsidRDefault="00293B3A" w:rsidP="004D0B5E">
      <w:pPr>
        <w:suppressAutoHyphens/>
        <w:spacing w:after="240"/>
        <w:ind w:firstLine="709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293B3A" w:rsidRPr="004D0B5E" w:rsidTr="00DC13B6">
        <w:trPr>
          <w:trHeight w:val="490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  <w:t>Объем в часах</w:t>
            </w:r>
          </w:p>
        </w:tc>
      </w:tr>
      <w:tr w:rsidR="00293B3A" w:rsidRPr="004D0B5E" w:rsidTr="00DC13B6">
        <w:trPr>
          <w:trHeight w:val="490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  <w:t>72</w:t>
            </w:r>
          </w:p>
        </w:tc>
      </w:tr>
      <w:tr w:rsidR="00293B3A" w:rsidRPr="004D0B5E" w:rsidTr="00DC13B6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93B3A" w:rsidRPr="004D0B5E" w:rsidRDefault="0023783D" w:rsidP="00DC13B6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  <w:t>22</w:t>
            </w:r>
          </w:p>
        </w:tc>
      </w:tr>
      <w:tr w:rsidR="00293B3A" w:rsidRPr="004D0B5E" w:rsidTr="00DC13B6">
        <w:trPr>
          <w:trHeight w:val="336"/>
        </w:trPr>
        <w:tc>
          <w:tcPr>
            <w:tcW w:w="5000" w:type="pct"/>
            <w:gridSpan w:val="2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в т. ч.:</w:t>
            </w:r>
          </w:p>
        </w:tc>
      </w:tr>
      <w:tr w:rsidR="00293B3A" w:rsidRPr="004D0B5E" w:rsidTr="00DC13B6">
        <w:trPr>
          <w:trHeight w:val="490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Cs/>
                <w:color w:val="0D0D0D"/>
                <w:sz w:val="26"/>
                <w:szCs w:val="26"/>
              </w:rPr>
              <w:t>14</w:t>
            </w:r>
          </w:p>
        </w:tc>
      </w:tr>
      <w:tr w:rsidR="00293B3A" w:rsidRPr="004D0B5E" w:rsidTr="00DC13B6">
        <w:trPr>
          <w:trHeight w:val="490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Cs/>
                <w:color w:val="0D0D0D"/>
                <w:sz w:val="26"/>
                <w:szCs w:val="26"/>
              </w:rPr>
              <w:t>22</w:t>
            </w:r>
          </w:p>
        </w:tc>
      </w:tr>
      <w:tr w:rsidR="00293B3A" w:rsidRPr="004D0B5E" w:rsidTr="00DC13B6">
        <w:trPr>
          <w:trHeight w:val="490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Курсовая работа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Cs/>
                <w:color w:val="0D0D0D"/>
                <w:sz w:val="26"/>
                <w:szCs w:val="26"/>
              </w:rPr>
              <w:t>36</w:t>
            </w:r>
          </w:p>
        </w:tc>
      </w:tr>
      <w:tr w:rsidR="00293B3A" w:rsidRPr="004D0B5E" w:rsidTr="00DC13B6">
        <w:trPr>
          <w:trHeight w:val="267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/>
                <w:color w:val="0D0D0D"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Cs/>
                <w:color w:val="0D0D0D"/>
                <w:sz w:val="26"/>
                <w:szCs w:val="26"/>
              </w:rPr>
              <w:t>-</w:t>
            </w:r>
          </w:p>
        </w:tc>
      </w:tr>
      <w:tr w:rsidR="00293B3A" w:rsidRPr="004D0B5E" w:rsidTr="00DC13B6">
        <w:trPr>
          <w:trHeight w:val="331"/>
        </w:trPr>
        <w:tc>
          <w:tcPr>
            <w:tcW w:w="3685" w:type="pct"/>
            <w:vAlign w:val="center"/>
          </w:tcPr>
          <w:p w:rsidR="00293B3A" w:rsidRPr="004D0B5E" w:rsidRDefault="00293B3A" w:rsidP="00DC13B6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iCs/>
                <w:color w:val="0D0D0D"/>
                <w:sz w:val="26"/>
                <w:szCs w:val="26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293B3A" w:rsidRPr="004D0B5E" w:rsidRDefault="00A53683" w:rsidP="00DC13B6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Cs/>
                <w:color w:val="0D0D0D"/>
                <w:sz w:val="26"/>
                <w:szCs w:val="26"/>
              </w:rPr>
              <w:t>Защита проекта</w:t>
            </w:r>
          </w:p>
        </w:tc>
      </w:tr>
    </w:tbl>
    <w:p w:rsidR="00293B3A" w:rsidRPr="004D0B5E" w:rsidRDefault="00293B3A" w:rsidP="00293B3A">
      <w:pPr>
        <w:rPr>
          <w:rFonts w:ascii="Times New Roman" w:hAnsi="Times New Roman"/>
          <w:b/>
          <w:i/>
          <w:color w:val="0D0D0D"/>
          <w:sz w:val="26"/>
          <w:szCs w:val="26"/>
        </w:rPr>
        <w:sectPr w:rsidR="00293B3A" w:rsidRPr="004D0B5E" w:rsidSect="007E0939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93B3A" w:rsidRPr="004D0B5E" w:rsidRDefault="00293B3A" w:rsidP="004D0B5E">
      <w:pPr>
        <w:ind w:firstLine="709"/>
        <w:rPr>
          <w:rFonts w:ascii="Times New Roman" w:hAnsi="Times New Roman"/>
          <w:b/>
          <w:bCs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7"/>
        <w:gridCol w:w="8543"/>
        <w:gridCol w:w="1875"/>
        <w:gridCol w:w="2128"/>
      </w:tblGrid>
      <w:tr w:rsidR="00293B3A" w:rsidRPr="004D0B5E" w:rsidTr="00D020E6">
        <w:trPr>
          <w:trHeight w:val="20"/>
        </w:trPr>
        <w:tc>
          <w:tcPr>
            <w:tcW w:w="858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2826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Содержание и формы организации деятельности </w:t>
            </w:r>
            <w:proofErr w:type="gramStart"/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ч</w:t>
            </w:r>
            <w:proofErr w:type="gramEnd"/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.</w:t>
            </w:r>
          </w:p>
        </w:tc>
        <w:tc>
          <w:tcPr>
            <w:tcW w:w="706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1</w:t>
            </w: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2</w:t>
            </w:r>
          </w:p>
        </w:tc>
        <w:tc>
          <w:tcPr>
            <w:tcW w:w="610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3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4</w:t>
            </w:r>
          </w:p>
        </w:tc>
      </w:tr>
      <w:tr w:rsidR="00293B3A" w:rsidRPr="004D0B5E" w:rsidTr="00D020E6">
        <w:trPr>
          <w:trHeight w:val="20"/>
        </w:trPr>
        <w:tc>
          <w:tcPr>
            <w:tcW w:w="3684" w:type="pct"/>
            <w:gridSpan w:val="2"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Раздел 1. Теоретические основы исследовательской деятельности</w:t>
            </w:r>
          </w:p>
        </w:tc>
        <w:tc>
          <w:tcPr>
            <w:tcW w:w="610" w:type="pct"/>
          </w:tcPr>
          <w:p w:rsidR="00293B3A" w:rsidRPr="004D0B5E" w:rsidRDefault="00705D90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20</w:t>
            </w:r>
            <w:r w:rsidR="00293B3A" w:rsidRPr="004D0B5E"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  <w:t>/10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 w:val="restart"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Тема 1.1. Методологические и методические основы исследовательской деятельности</w:t>
            </w:r>
          </w:p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Содержание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4/1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</w:tr>
      <w:tr w:rsidR="00D020E6" w:rsidRPr="004D0B5E" w:rsidTr="00D020E6">
        <w:trPr>
          <w:trHeight w:val="4426"/>
        </w:trPr>
        <w:tc>
          <w:tcPr>
            <w:tcW w:w="858" w:type="pct"/>
            <w:vMerge/>
          </w:tcPr>
          <w:p w:rsidR="00D020E6" w:rsidRPr="004D0B5E" w:rsidRDefault="00D020E6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D020E6" w:rsidRPr="004D0B5E" w:rsidRDefault="00D020E6" w:rsidP="00D020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1.Наука и научное исследование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(долгосрочные</w:t>
            </w:r>
            <w:proofErr w:type="gram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.к</w:t>
            </w:r>
            <w:proofErr w:type="gram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раткосрочные, экспресс-исследования). Междисциплинарный характер современной науки. Взаимосвязь науки и практики.</w:t>
            </w:r>
          </w:p>
          <w:p w:rsidR="00D020E6" w:rsidRPr="004D0B5E" w:rsidRDefault="00D020E6" w:rsidP="00293B3A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Методология исследования Понятие о методологии научного знания 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</w:tc>
        <w:tc>
          <w:tcPr>
            <w:tcW w:w="610" w:type="pct"/>
            <w:vMerge w:val="restart"/>
            <w:vAlign w:val="center"/>
          </w:tcPr>
          <w:p w:rsidR="00D020E6" w:rsidRPr="004D0B5E" w:rsidRDefault="00D020E6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3</w:t>
            </w:r>
          </w:p>
        </w:tc>
        <w:tc>
          <w:tcPr>
            <w:tcW w:w="706" w:type="pct"/>
            <w:vMerge w:val="restart"/>
          </w:tcPr>
          <w:p w:rsidR="00D020E6" w:rsidRPr="004D0B5E" w:rsidRDefault="00D020E6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01; ОК 02; ОК 03; ОК 04</w:t>
            </w:r>
          </w:p>
        </w:tc>
      </w:tr>
      <w:tr w:rsidR="00293B3A" w:rsidRPr="004D0B5E" w:rsidTr="00D020E6">
        <w:trPr>
          <w:trHeight w:val="29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293B3A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Методика исследования Методика исследования как совокупность приемов и способов исследования, опре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softHyphen/>
              <w:t xml:space="preserve">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610" w:type="pct"/>
            <w:vMerge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337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699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 xml:space="preserve">Практическое занятие 1.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«Определение методологического аппарата исследования. Логическая схема взаимосвязи методологического аппарата исследования»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375"/>
        </w:trPr>
        <w:tc>
          <w:tcPr>
            <w:tcW w:w="858" w:type="pct"/>
            <w:vMerge w:val="restart"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Тема 1.2. Технология исследовательской деятельности</w:t>
            </w: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Содержание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6/4</w:t>
            </w:r>
          </w:p>
        </w:tc>
        <w:tc>
          <w:tcPr>
            <w:tcW w:w="706" w:type="pct"/>
            <w:vMerge w:val="restar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01; ОК 02; ОК 03; ОК 04</w:t>
            </w:r>
          </w:p>
        </w:tc>
      </w:tr>
      <w:tr w:rsidR="00D020E6" w:rsidRPr="004D0B5E" w:rsidTr="007316A7">
        <w:trPr>
          <w:trHeight w:val="3322"/>
        </w:trPr>
        <w:tc>
          <w:tcPr>
            <w:tcW w:w="858" w:type="pct"/>
            <w:vMerge/>
            <w:tcBorders>
              <w:bottom w:val="single" w:sz="4" w:space="0" w:color="auto"/>
            </w:tcBorders>
          </w:tcPr>
          <w:p w:rsidR="00D020E6" w:rsidRPr="004D0B5E" w:rsidRDefault="00D020E6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D020E6" w:rsidRPr="004D0B5E" w:rsidRDefault="00D020E6" w:rsidP="00293B3A">
            <w:pPr>
              <w:numPr>
                <w:ilvl w:val="0"/>
                <w:numId w:val="6"/>
              </w:num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1.Алгоритм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  <w:p w:rsidR="00D020E6" w:rsidRPr="004D0B5E" w:rsidRDefault="00D020E6" w:rsidP="00293B3A">
            <w:pPr>
              <w:numPr>
                <w:ilvl w:val="0"/>
                <w:numId w:val="6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Эксперимент как общенаучный метод исследования. 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D020E6" w:rsidRPr="004D0B5E" w:rsidRDefault="00D020E6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:rsidR="00D020E6" w:rsidRPr="004D0B5E" w:rsidRDefault="00D020E6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4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2.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«Технология сбора и анализа информации по актуальной теме исследования» 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3. «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Формулировка объекта, предмета, цели, гипотезы и составление предварительного плана исследования».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4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. «Сбор и первичная систематизация эмпирического материала»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5. «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Интерпретация, оформление, представление результатов и формулирование выводов исследования».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 w:val="restart"/>
          </w:tcPr>
          <w:p w:rsidR="00293B3A" w:rsidRPr="004D0B5E" w:rsidRDefault="00293B3A" w:rsidP="00DC13B6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Тема 1.3. Учебно-</w:t>
            </w: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lastRenderedPageBreak/>
              <w:t>исследовательская деятельность студентов</w:t>
            </w: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lastRenderedPageBreak/>
              <w:t>Содержание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9/5</w:t>
            </w:r>
          </w:p>
        </w:tc>
        <w:tc>
          <w:tcPr>
            <w:tcW w:w="706" w:type="pct"/>
            <w:vMerge w:val="restar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ОК 01; ОК 02;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ОК 03; ОК 04</w:t>
            </w:r>
          </w:p>
        </w:tc>
      </w:tr>
      <w:tr w:rsidR="00C121D9" w:rsidRPr="004D0B5E" w:rsidTr="00A27C2B">
        <w:trPr>
          <w:trHeight w:val="3046"/>
        </w:trPr>
        <w:tc>
          <w:tcPr>
            <w:tcW w:w="858" w:type="pct"/>
            <w:vMerge/>
          </w:tcPr>
          <w:p w:rsidR="00C121D9" w:rsidRPr="004D0B5E" w:rsidRDefault="00C121D9" w:rsidP="00DC13B6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C121D9" w:rsidRPr="004D0B5E" w:rsidRDefault="00C121D9" w:rsidP="00293B3A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1.Особенности учебно-исследовательской деятельности Сравнительная характеристика научно-исследовательской и учебно-исследовательской деятельности. Особенности научного стиля изложения.</w:t>
            </w:r>
          </w:p>
          <w:p w:rsidR="00C121D9" w:rsidRPr="004D0B5E" w:rsidRDefault="00C121D9" w:rsidP="00293B3A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7" w:firstLine="0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 xml:space="preserve">Виды учебно-исследовательской деятельности студентов. Основные виды учебно-исследовательской деятельности студентов колледжа: курсовая работа и дипломный проект (работа), их сходство и различие. </w:t>
            </w:r>
            <w:proofErr w:type="gramStart"/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Содержательное разнообразие курсовых работ (реферативного, практического, опытно-экспериментального характера), дипломных проектов (работ) (опытно-практического, опытно-экспериментального, теоретиче</w:t>
            </w: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softHyphen/>
              <w:t xml:space="preserve">ского, проектного характера). </w:t>
            </w:r>
            <w:proofErr w:type="gramEnd"/>
          </w:p>
        </w:tc>
        <w:tc>
          <w:tcPr>
            <w:tcW w:w="610" w:type="pct"/>
            <w:vMerge w:val="restart"/>
            <w:vAlign w:val="center"/>
          </w:tcPr>
          <w:p w:rsidR="00C121D9" w:rsidRPr="004D0B5E" w:rsidRDefault="00C121D9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4</w:t>
            </w:r>
          </w:p>
        </w:tc>
        <w:tc>
          <w:tcPr>
            <w:tcW w:w="706" w:type="pct"/>
            <w:vMerge/>
          </w:tcPr>
          <w:p w:rsidR="00C121D9" w:rsidRPr="004D0B5E" w:rsidRDefault="00C121D9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C121D9" w:rsidRPr="004D0B5E" w:rsidTr="008223E1">
        <w:trPr>
          <w:trHeight w:val="5530"/>
        </w:trPr>
        <w:tc>
          <w:tcPr>
            <w:tcW w:w="858" w:type="pct"/>
            <w:vMerge/>
          </w:tcPr>
          <w:p w:rsidR="00C121D9" w:rsidRPr="004D0B5E" w:rsidRDefault="00C121D9" w:rsidP="00DC13B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C121D9" w:rsidRPr="004D0B5E" w:rsidRDefault="00C121D9" w:rsidP="00293B3A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3Требования к курсовой работе и дипломному проекту (работе). Структура.  Методологический аппарат. Теоретические и эмпирические методы исследования в курсовой работе и дипломного проекта (работы). Рубрикация как выражение композиционной структуры текста. Требования к оформлению структурных частей курсовой работы и дипломного проекта (работы).</w:t>
            </w:r>
          </w:p>
          <w:p w:rsidR="00C121D9" w:rsidRPr="004D0B5E" w:rsidRDefault="00C121D9" w:rsidP="00293B3A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 w:firstLine="0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Защита курсовой работы и дипломного проекта (работы). Возможные варианты защиты курсовой работы. Критерии оценки курсовой работы. Отзыв научного руководителя.</w:t>
            </w:r>
          </w:p>
          <w:p w:rsidR="00C121D9" w:rsidRPr="004D0B5E" w:rsidRDefault="00C121D9" w:rsidP="00DC13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Дипломный проект (работа) как вид государственной итоговой аттестации выпускников. Цель защиты дипломного проекта (работы). Особенности процедуры предварительной защиты результатов дипломного проекта (работы). Допуск студента к защите дипломного проекта (работы): сроки сдачи работы, составление отзыва научного руководителя, рецензии. Подготовка дипломного проекта (работы)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 дипломного проекта (работы). Критерии оценки дипломного проекта (работы).</w:t>
            </w:r>
          </w:p>
        </w:tc>
        <w:tc>
          <w:tcPr>
            <w:tcW w:w="610" w:type="pct"/>
            <w:vMerge/>
            <w:vAlign w:val="center"/>
          </w:tcPr>
          <w:p w:rsidR="00C121D9" w:rsidRPr="004D0B5E" w:rsidRDefault="00C121D9" w:rsidP="00DC13B6">
            <w:pPr>
              <w:spacing w:after="0" w:line="240" w:lineRule="auto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  <w:tc>
          <w:tcPr>
            <w:tcW w:w="706" w:type="pct"/>
            <w:vMerge/>
          </w:tcPr>
          <w:p w:rsidR="00C121D9" w:rsidRPr="004D0B5E" w:rsidRDefault="00C121D9" w:rsidP="00DC13B6">
            <w:pPr>
              <w:spacing w:after="0" w:line="240" w:lineRule="auto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33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5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6.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Обоснование актуальности темы исследования.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7.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«Составление библиографического описания,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составление тезисов и запись цитаты»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8.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«Составление программы опытно-экспериментальной работы при организации исследования по теме»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9.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«Наблюдение и анализ видеозаписи процедуры защиты дипломного проекта»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1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153"/>
        </w:trPr>
        <w:tc>
          <w:tcPr>
            <w:tcW w:w="3684" w:type="pct"/>
            <w:gridSpan w:val="2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Раздел 2. Теоретические основы проектной деятельности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16/12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 w:val="restart"/>
          </w:tcPr>
          <w:p w:rsidR="00293B3A" w:rsidRPr="004D0B5E" w:rsidRDefault="00293B3A" w:rsidP="00DC13B6">
            <w:pPr>
              <w:spacing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Тема 2.1. Проектная деятельность: понятие, основные характеристики проектной деятельности, классификация проектов</w:t>
            </w: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Содержание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4/2</w:t>
            </w:r>
          </w:p>
        </w:tc>
        <w:tc>
          <w:tcPr>
            <w:tcW w:w="706" w:type="pct"/>
            <w:vMerge w:val="restar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ОК 01; ОК 02; ОК 03; ОК 04</w:t>
            </w:r>
          </w:p>
        </w:tc>
      </w:tr>
      <w:tr w:rsidR="00112482" w:rsidRPr="004D0B5E" w:rsidTr="003B56D0">
        <w:trPr>
          <w:trHeight w:val="6081"/>
        </w:trPr>
        <w:tc>
          <w:tcPr>
            <w:tcW w:w="858" w:type="pct"/>
            <w:vMerge/>
          </w:tcPr>
          <w:p w:rsidR="00112482" w:rsidRPr="004D0B5E" w:rsidRDefault="00112482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112482" w:rsidRPr="004D0B5E" w:rsidRDefault="00112482" w:rsidP="00293B3A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Понятия 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  <w:p w:rsidR="00112482" w:rsidRPr="004D0B5E" w:rsidRDefault="00112482" w:rsidP="00293B3A">
            <w:pPr>
              <w:numPr>
                <w:ilvl w:val="0"/>
                <w:numId w:val="8"/>
              </w:numPr>
              <w:spacing w:after="0" w:line="240" w:lineRule="auto"/>
              <w:ind w:left="37" w:firstLine="0"/>
              <w:contextualSpacing/>
              <w:jc w:val="both"/>
              <w:rPr>
                <w:rFonts w:ascii="Times New Roman" w:hAnsi="Times New Roman"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>Виды педагогических проектов. П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 срокам реализации: краткосрочные (до одной недели); среднесрочные (от недели до месяца); долгосрочные (от одного месяца и больше); по доминирующей деятельности:  исследовательские; творческие; практико-ориентированные;  информационные;  приключенческие;  игровые;  телекоммуникационные; по количеству участников проекта: индивидуальные; </w:t>
            </w:r>
            <w:proofErr w:type="spell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групповые</w:t>
            </w:r>
            <w:proofErr w:type="gram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.У</w:t>
            </w:r>
            <w:proofErr w:type="gram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чебные</w:t>
            </w:r>
            <w:proofErr w:type="spell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</w:t>
            </w:r>
          </w:p>
        </w:tc>
        <w:tc>
          <w:tcPr>
            <w:tcW w:w="610" w:type="pct"/>
            <w:vAlign w:val="center"/>
          </w:tcPr>
          <w:p w:rsidR="00112482" w:rsidRPr="004D0B5E" w:rsidRDefault="00112482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vMerge/>
          </w:tcPr>
          <w:p w:rsidR="00112482" w:rsidRPr="004D0B5E" w:rsidRDefault="00112482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vMerge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10.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Виды педагогических проектов в практике начального общего образования.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122"/>
        </w:trPr>
        <w:tc>
          <w:tcPr>
            <w:tcW w:w="858" w:type="pct"/>
            <w:vMerge w:val="restart"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Тема 2.2. </w:t>
            </w: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lastRenderedPageBreak/>
              <w:t>Организация проектной деятельности: этапы и содержание деятельности</w:t>
            </w: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lastRenderedPageBreak/>
              <w:t>Содержание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13/10</w:t>
            </w:r>
          </w:p>
        </w:tc>
        <w:tc>
          <w:tcPr>
            <w:tcW w:w="706" w:type="pct"/>
            <w:vMerge w:val="restart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ОК 01; ОК 02;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ОК 03; ОК 04</w:t>
            </w: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 xml:space="preserve">Организация проектной деятельности.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Этапы проектирования. </w:t>
            </w:r>
            <w:proofErr w:type="spell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Предпроектный</w:t>
            </w:r>
            <w:proofErr w:type="spell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послепроектный</w:t>
            </w:r>
            <w:proofErr w:type="spell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этап. </w:t>
            </w:r>
            <w:r w:rsidRPr="004D0B5E">
              <w:rPr>
                <w:rFonts w:ascii="Times New Roman" w:hAnsi="Times New Roman"/>
                <w:bCs/>
                <w:color w:val="0D0D0D"/>
                <w:sz w:val="26"/>
                <w:szCs w:val="26"/>
              </w:rPr>
              <w:t xml:space="preserve">Технология разработки проектов.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3</w:t>
            </w:r>
          </w:p>
        </w:tc>
        <w:tc>
          <w:tcPr>
            <w:tcW w:w="706" w:type="pct"/>
            <w:vMerge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91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10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11.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67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12.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«Разработка учебных проектов»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13. «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Разработка социально-педагогических и досуговых проектов»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67"/>
        </w:trPr>
        <w:tc>
          <w:tcPr>
            <w:tcW w:w="858" w:type="pct"/>
            <w:vMerge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Практическое занятие 14. «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Практика оценки результатов проектной деятельности»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506"/>
        </w:trPr>
        <w:tc>
          <w:tcPr>
            <w:tcW w:w="858" w:type="pct"/>
            <w:vMerge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</w:p>
        </w:tc>
        <w:tc>
          <w:tcPr>
            <w:tcW w:w="282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 xml:space="preserve">Практическое занятие 15-16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«Организационно-</w:t>
            </w:r>
            <w:proofErr w:type="spell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деятельностная</w:t>
            </w:r>
            <w:proofErr w:type="spell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игра по педагогическому проектированию»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2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20"/>
        </w:trPr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Курсовой проект (работа) </w:t>
            </w:r>
          </w:p>
          <w:p w:rsidR="00293B3A" w:rsidRPr="004D0B5E" w:rsidRDefault="00293B3A" w:rsidP="00DC13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Обучающийся имеет право выбора: выполнять курсовой проект по тематике данного или иного профессионального модул</w:t>
            </w:r>
            <w:proofErr w:type="gramStart"/>
            <w:r w:rsidRPr="004D0B5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я(</w:t>
            </w:r>
            <w:proofErr w:type="gramEnd"/>
            <w:r w:rsidRPr="004D0B5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ей) или общепрофессиональной дисциплине(-</w:t>
            </w:r>
            <w:proofErr w:type="spellStart"/>
            <w:r w:rsidRPr="004D0B5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ам</w:t>
            </w:r>
            <w:proofErr w:type="spellEnd"/>
            <w:r w:rsidRPr="004D0B5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).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B3A" w:rsidRPr="004D0B5E" w:rsidRDefault="00293B3A" w:rsidP="00DC13B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36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ОК 01, ОК 02, ОК 09</w:t>
            </w:r>
          </w:p>
        </w:tc>
      </w:tr>
      <w:tr w:rsidR="00293B3A" w:rsidRPr="004D0B5E" w:rsidTr="00D020E6">
        <w:trPr>
          <w:trHeight w:val="236"/>
        </w:trPr>
        <w:tc>
          <w:tcPr>
            <w:tcW w:w="3684" w:type="pct"/>
            <w:gridSpan w:val="2"/>
          </w:tcPr>
          <w:p w:rsidR="00293B3A" w:rsidRPr="004D0B5E" w:rsidRDefault="00293B3A" w:rsidP="0023783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Промежуточная аттестация </w:t>
            </w:r>
            <w:r w:rsidR="0023783D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–</w:t>
            </w:r>
            <w:r w:rsidR="00705D90"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 xml:space="preserve"> </w:t>
            </w:r>
            <w:r w:rsidR="0023783D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защита курсового проекта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</w:p>
        </w:tc>
        <w:tc>
          <w:tcPr>
            <w:tcW w:w="70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D0D0D"/>
                <w:sz w:val="26"/>
                <w:szCs w:val="26"/>
              </w:rPr>
            </w:pPr>
          </w:p>
        </w:tc>
      </w:tr>
      <w:tr w:rsidR="00293B3A" w:rsidRPr="004D0B5E" w:rsidTr="00D020E6">
        <w:trPr>
          <w:trHeight w:val="70"/>
        </w:trPr>
        <w:tc>
          <w:tcPr>
            <w:tcW w:w="3684" w:type="pct"/>
            <w:gridSpan w:val="2"/>
          </w:tcPr>
          <w:p w:rsidR="00293B3A" w:rsidRPr="004D0B5E" w:rsidRDefault="00293B3A" w:rsidP="00DC13B6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color w:val="0D0D0D"/>
                <w:sz w:val="26"/>
                <w:szCs w:val="26"/>
              </w:rPr>
              <w:t>Всего:</w:t>
            </w:r>
          </w:p>
        </w:tc>
        <w:tc>
          <w:tcPr>
            <w:tcW w:w="610" w:type="pct"/>
            <w:vAlign w:val="center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color w:val="0D0D0D"/>
                <w:sz w:val="26"/>
                <w:szCs w:val="26"/>
              </w:rPr>
              <w:t>72</w:t>
            </w:r>
          </w:p>
        </w:tc>
        <w:tc>
          <w:tcPr>
            <w:tcW w:w="706" w:type="pct"/>
          </w:tcPr>
          <w:p w:rsidR="00293B3A" w:rsidRPr="004D0B5E" w:rsidRDefault="00293B3A" w:rsidP="00DC13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26"/>
                <w:szCs w:val="26"/>
              </w:rPr>
            </w:pPr>
          </w:p>
        </w:tc>
      </w:tr>
    </w:tbl>
    <w:p w:rsidR="00293B3A" w:rsidRPr="004D0B5E" w:rsidRDefault="00293B3A" w:rsidP="00293B3A">
      <w:pPr>
        <w:ind w:firstLine="709"/>
        <w:rPr>
          <w:rFonts w:ascii="Times New Roman" w:hAnsi="Times New Roman"/>
          <w:color w:val="0D0D0D"/>
          <w:sz w:val="26"/>
          <w:szCs w:val="26"/>
        </w:rPr>
        <w:sectPr w:rsidR="00293B3A" w:rsidRPr="004D0B5E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93B3A" w:rsidRPr="0023783D" w:rsidRDefault="00293B3A" w:rsidP="00293B3A">
      <w:pPr>
        <w:jc w:val="center"/>
        <w:rPr>
          <w:rFonts w:ascii="Arial" w:hAnsi="Arial" w:cs="Arial"/>
          <w:b/>
          <w:bCs/>
          <w:color w:val="0D0D0D"/>
          <w:sz w:val="24"/>
          <w:szCs w:val="24"/>
        </w:rPr>
      </w:pPr>
      <w:r w:rsidRPr="0023783D">
        <w:rPr>
          <w:rFonts w:ascii="Arial" w:hAnsi="Arial" w:cs="Arial"/>
          <w:b/>
          <w:bCs/>
          <w:color w:val="0D0D0D"/>
          <w:sz w:val="24"/>
          <w:szCs w:val="24"/>
        </w:rPr>
        <w:lastRenderedPageBreak/>
        <w:t>3. УСЛОВИЯ РЕАЛИЗАЦИИ УЧЕБНОЙ ДИСЦИПЛИНЫ</w:t>
      </w:r>
    </w:p>
    <w:p w:rsidR="00293B3A" w:rsidRPr="0023783D" w:rsidRDefault="00293B3A" w:rsidP="00293B3A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23783D">
        <w:rPr>
          <w:rFonts w:ascii="Arial" w:hAnsi="Arial" w:cs="Arial"/>
          <w:bCs/>
          <w:color w:val="0D0D0D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93B3A" w:rsidRPr="0023783D" w:rsidRDefault="00293B3A" w:rsidP="00293B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23783D">
        <w:rPr>
          <w:rFonts w:ascii="Arial" w:hAnsi="Arial" w:cs="Arial"/>
          <w:bCs/>
          <w:color w:val="0D0D0D"/>
          <w:sz w:val="24"/>
          <w:szCs w:val="24"/>
        </w:rPr>
        <w:t>Кабинет «</w:t>
      </w:r>
      <w:r w:rsidRPr="0023783D">
        <w:rPr>
          <w:rFonts w:ascii="Arial" w:hAnsi="Arial" w:cs="Arial"/>
          <w:color w:val="0D0D0D"/>
          <w:sz w:val="24"/>
          <w:szCs w:val="24"/>
        </w:rPr>
        <w:t>Теоретических и методических основ дошкольного образования</w:t>
      </w:r>
      <w:r w:rsidRPr="0023783D">
        <w:rPr>
          <w:rFonts w:ascii="Arial" w:hAnsi="Arial" w:cs="Arial"/>
          <w:bCs/>
          <w:color w:val="0D0D0D"/>
          <w:sz w:val="24"/>
          <w:szCs w:val="24"/>
        </w:rPr>
        <w:t>»</w:t>
      </w:r>
      <w:r w:rsidRPr="0023783D">
        <w:rPr>
          <w:rFonts w:ascii="Arial" w:hAnsi="Arial" w:cs="Arial"/>
          <w:color w:val="0D0D0D"/>
          <w:sz w:val="24"/>
          <w:szCs w:val="24"/>
        </w:rPr>
        <w:t xml:space="preserve">, оснащенный </w:t>
      </w:r>
      <w:r w:rsidRPr="0023783D">
        <w:rPr>
          <w:rFonts w:ascii="Arial" w:hAnsi="Arial" w:cs="Arial"/>
          <w:bCs/>
          <w:color w:val="0D0D0D"/>
          <w:sz w:val="24"/>
          <w:szCs w:val="24"/>
        </w:rPr>
        <w:t>в соответствии п. 6.1.2.1 примерной образовательной программы по данной специальности.</w:t>
      </w:r>
    </w:p>
    <w:p w:rsidR="00293B3A" w:rsidRPr="0023783D" w:rsidRDefault="00293B3A" w:rsidP="00293B3A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</w:p>
    <w:p w:rsidR="00293B3A" w:rsidRPr="0023783D" w:rsidRDefault="00293B3A" w:rsidP="00293B3A">
      <w:pPr>
        <w:suppressAutoHyphens/>
        <w:spacing w:after="0"/>
        <w:ind w:firstLine="709"/>
        <w:jc w:val="both"/>
        <w:rPr>
          <w:rFonts w:ascii="Arial" w:hAnsi="Arial" w:cs="Arial"/>
          <w:b/>
          <w:bCs/>
          <w:color w:val="0D0D0D"/>
          <w:sz w:val="24"/>
          <w:szCs w:val="24"/>
        </w:rPr>
      </w:pPr>
      <w:r w:rsidRPr="0023783D">
        <w:rPr>
          <w:rFonts w:ascii="Arial" w:hAnsi="Arial" w:cs="Arial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293B3A" w:rsidRPr="0023783D" w:rsidRDefault="00293B3A" w:rsidP="00293B3A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23783D">
        <w:rPr>
          <w:rFonts w:ascii="Arial" w:hAnsi="Arial" w:cs="Arial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3783D">
        <w:rPr>
          <w:rFonts w:ascii="Arial" w:hAnsi="Arial" w:cs="Arial"/>
          <w:color w:val="0D0D0D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23783D">
        <w:rPr>
          <w:rFonts w:ascii="Arial" w:hAnsi="Arial" w:cs="Arial"/>
          <w:bCs/>
          <w:color w:val="0D0D0D"/>
          <w:sz w:val="24"/>
          <w:szCs w:val="24"/>
        </w:rPr>
        <w:t>библиотечного фонда обра</w:t>
      </w:r>
      <w:r w:rsidR="0023783D">
        <w:rPr>
          <w:rFonts w:ascii="Arial" w:hAnsi="Arial" w:cs="Arial"/>
          <w:bCs/>
          <w:color w:val="0D0D0D"/>
          <w:sz w:val="24"/>
          <w:szCs w:val="24"/>
        </w:rPr>
        <w:t>зовательной организацией выбираю</w:t>
      </w:r>
      <w:r w:rsidRPr="0023783D">
        <w:rPr>
          <w:rFonts w:ascii="Arial" w:hAnsi="Arial" w:cs="Arial"/>
          <w:bCs/>
          <w:color w:val="0D0D0D"/>
          <w:sz w:val="24"/>
          <w:szCs w:val="24"/>
        </w:rPr>
        <w:t>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93B3A" w:rsidRPr="004D0B5E" w:rsidRDefault="00293B3A" w:rsidP="00293B3A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6"/>
          <w:szCs w:val="26"/>
        </w:rPr>
      </w:pPr>
    </w:p>
    <w:p w:rsidR="00293B3A" w:rsidRPr="004D0B5E" w:rsidRDefault="00293B3A" w:rsidP="00293B3A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>3.2.1. Основные печатные и электронные издания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r w:rsidRPr="004D0B5E">
        <w:rPr>
          <w:rFonts w:ascii="Times New Roman" w:hAnsi="Times New Roman"/>
          <w:bCs/>
          <w:color w:val="0D0D0D"/>
          <w:sz w:val="26"/>
          <w:szCs w:val="26"/>
        </w:rPr>
        <w:t>Афанасьев, В. В.  Основы учебно-исследовательской деятельности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В. В. Афанасьев, О. В.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Грибкова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Л. И.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Уколова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. — Москва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2022. — 154 с. — (Профессиональное образование). — ISBN 978-5-534-10342-7. — Текст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электронный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https://urait.ru/bcode/495277 (дата обращения: 22.06.2022).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Байбородова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Л. В.  Основы учебно-исследовательской деятельности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Л. В.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Байбородова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, А. П. Чернявская. — 2-е изд.,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испр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 и доп. — Москва :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2022. — 221 с. — (Профессиональное образование). — ISBN 978-5-534-10316-8. — Текст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электронный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https://urait.ru/bcode/495278 (дата обращения: 22.06.2022).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Байкова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Л. А.  Основы учебно-исследовательской деятельности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Л. А.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Байкова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 — 2-е изд.,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испр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 и доп. — Москва :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2022. — 122 с. — (Профессиональное образование). — ISBN 978-5-534-12527-6. — Текст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электронный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https://urait.ru/bcode/495558 (дата обращения: 22.06.2022).</w:t>
      </w:r>
    </w:p>
    <w:p w:rsidR="00293B3A" w:rsidRPr="004D0B5E" w:rsidRDefault="00293B3A" w:rsidP="00293B3A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r w:rsidRPr="004D0B5E">
        <w:rPr>
          <w:rFonts w:ascii="Times New Roman" w:hAnsi="Times New Roman"/>
          <w:bCs/>
          <w:color w:val="0D0D0D"/>
          <w:sz w:val="26"/>
          <w:szCs w:val="26"/>
        </w:rPr>
        <w:t>Белова, Ю. В. Основы педагогического мастерства и развития профессиональн</w:t>
      </w:r>
      <w:r w:rsidR="0023783D">
        <w:rPr>
          <w:rFonts w:ascii="Times New Roman" w:hAnsi="Times New Roman"/>
          <w:bCs/>
          <w:color w:val="0D0D0D"/>
          <w:sz w:val="26"/>
          <w:szCs w:val="26"/>
        </w:rPr>
        <w:t>ой компетентности преподавателя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>: учебно-методическое по</w:t>
      </w:r>
      <w:r w:rsidR="0023783D">
        <w:rPr>
          <w:rFonts w:ascii="Times New Roman" w:hAnsi="Times New Roman"/>
          <w:bCs/>
          <w:color w:val="0D0D0D"/>
          <w:sz w:val="26"/>
          <w:szCs w:val="26"/>
        </w:rPr>
        <w:t>собие / Ю. В. Белова. — Саратов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: Вузовское образование, 2018. — 123 c. — </w:t>
      </w:r>
      <w:r w:rsidR="0023783D">
        <w:rPr>
          <w:rFonts w:ascii="Times New Roman" w:hAnsi="Times New Roman"/>
          <w:bCs/>
          <w:color w:val="0D0D0D"/>
          <w:sz w:val="26"/>
          <w:szCs w:val="26"/>
        </w:rPr>
        <w:t>ISBN 978-5-4487-0139-9. — Текст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>: электронный // Электронный ресурс цифровой образовате</w:t>
      </w:r>
      <w:r w:rsidR="0023783D">
        <w:rPr>
          <w:rFonts w:ascii="Times New Roman" w:hAnsi="Times New Roman"/>
          <w:bCs/>
          <w:color w:val="0D0D0D"/>
          <w:sz w:val="26"/>
          <w:szCs w:val="26"/>
        </w:rPr>
        <w:t>льной среды СПО PROF образование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: [сайт]. — URL: https://profspo.ru/books/72352    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lastRenderedPageBreak/>
        <w:t>Коржуев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А. В.  Основы учебно-исследовательской деятельности в педагогике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А. В.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Коржуев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Н. Н. Антонова. — Москва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, 2022. — 177 с. — (Профессиональное образование). — ISBN 978-5-534-11374-7. — Текст 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:э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https://urait.ru/bcode/495245 (дата обращения: 22.06.2022).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r w:rsidRPr="004D0B5E">
        <w:rPr>
          <w:rFonts w:ascii="Times New Roman" w:hAnsi="Times New Roman"/>
          <w:bCs/>
          <w:color w:val="0D0D0D"/>
          <w:sz w:val="26"/>
          <w:szCs w:val="26"/>
        </w:rPr>
        <w:t>Куклина, Е. Н.  Основы учебно-исследовательской деятельности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Е. Н. Куклина, М. А.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Мазниченко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И. А. 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Мушкина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 — 2-е изд.,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испр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 и доп. — Москва :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, 2022. — 235 с. — (Профессиональное образование). — </w:t>
      </w:r>
      <w:r w:rsidR="0023783D">
        <w:rPr>
          <w:rFonts w:ascii="Times New Roman" w:hAnsi="Times New Roman"/>
          <w:bCs/>
          <w:color w:val="0D0D0D"/>
          <w:sz w:val="26"/>
          <w:szCs w:val="26"/>
        </w:rPr>
        <w:t>ISBN 978-5-534-08818-2. — Текст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: электронный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https://urait.ru/bcode/491765 (дата обращения: 22.06.2022).</w:t>
      </w:r>
    </w:p>
    <w:p w:rsidR="00293B3A" w:rsidRPr="004D0B5E" w:rsidRDefault="00293B3A" w:rsidP="00293B3A">
      <w:pPr>
        <w:numPr>
          <w:ilvl w:val="0"/>
          <w:numId w:val="9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color w:val="0D0D0D"/>
          <w:sz w:val="26"/>
          <w:szCs w:val="26"/>
        </w:rPr>
      </w:pPr>
      <w:r w:rsidRPr="004D0B5E">
        <w:rPr>
          <w:rFonts w:ascii="Times New Roman" w:hAnsi="Times New Roman"/>
          <w:bCs/>
          <w:color w:val="0D0D0D"/>
          <w:sz w:val="26"/>
          <w:szCs w:val="26"/>
        </w:rPr>
        <w:t>Образцов, П. И.  Основы учебно-исследовательской деятельности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> 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учебное пособие для среднего профессионального образования / П. И. Образцов. — 2-е изд.,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испр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. и доп. — Москва : Издательство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>, 2022. — 156 с. — (Профессиональное образование). — ISBN 978-5-534-10315-1. — Текст</w:t>
      </w:r>
      <w:proofErr w:type="gramStart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:</w:t>
      </w:r>
      <w:proofErr w:type="gram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электронный // Образовательная платформа </w:t>
      </w:r>
      <w:proofErr w:type="spellStart"/>
      <w:r w:rsidRPr="004D0B5E">
        <w:rPr>
          <w:rFonts w:ascii="Times New Roman" w:hAnsi="Times New Roman"/>
          <w:bCs/>
          <w:color w:val="0D0D0D"/>
          <w:sz w:val="26"/>
          <w:szCs w:val="26"/>
        </w:rPr>
        <w:t>Юрайт</w:t>
      </w:r>
      <w:proofErr w:type="spellEnd"/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[сайт]. — URL: https://urait.ru/bcode/495279 (дата обращения: 22.06.2022).</w:t>
      </w:r>
    </w:p>
    <w:p w:rsidR="00293B3A" w:rsidRPr="004D0B5E" w:rsidRDefault="00293B3A" w:rsidP="00293B3A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 xml:space="preserve">3.2.2. Дополнительные источники </w:t>
      </w:r>
    </w:p>
    <w:p w:rsidR="00293B3A" w:rsidRPr="004D0B5E" w:rsidRDefault="00293B3A" w:rsidP="00293B3A">
      <w:pPr>
        <w:numPr>
          <w:ilvl w:val="0"/>
          <w:numId w:val="1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Российский общеобразовательный портал. (Режим доступа):</w:t>
      </w:r>
      <w:r w:rsidRPr="004D0B5E">
        <w:rPr>
          <w:rFonts w:ascii="Times New Roman" w:hAnsi="Times New Roman"/>
          <w:bCs/>
          <w:color w:val="0D0D0D"/>
          <w:sz w:val="26"/>
          <w:szCs w:val="26"/>
        </w:rPr>
        <w:t xml:space="preserve"> URL: http://</w:t>
      </w:r>
      <w:hyperlink r:id="rId9" w:history="1">
        <w:r w:rsidRPr="004D0B5E">
          <w:rPr>
            <w:rFonts w:ascii="Times New Roman" w:hAnsi="Times New Roman"/>
            <w:color w:val="0D0D0D"/>
            <w:sz w:val="26"/>
            <w:szCs w:val="26"/>
          </w:rPr>
          <w:t>www.pedsovet.org</w:t>
        </w:r>
      </w:hyperlink>
      <w:r w:rsidRPr="004D0B5E">
        <w:rPr>
          <w:rFonts w:ascii="Times New Roman" w:hAnsi="Times New Roman"/>
          <w:color w:val="0D0D0D"/>
          <w:sz w:val="26"/>
          <w:szCs w:val="26"/>
        </w:rPr>
        <w:t xml:space="preserve">. </w:t>
      </w:r>
    </w:p>
    <w:p w:rsidR="00293B3A" w:rsidRPr="004D0B5E" w:rsidRDefault="00293B3A" w:rsidP="00293B3A">
      <w:pPr>
        <w:numPr>
          <w:ilvl w:val="0"/>
          <w:numId w:val="1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 xml:space="preserve">Российский общеобразовательный портал: (Режим доступа): URL: </w:t>
      </w:r>
      <w:proofErr w:type="spellStart"/>
      <w:r w:rsidRPr="004D0B5E">
        <w:rPr>
          <w:rFonts w:ascii="Times New Roman" w:hAnsi="Times New Roman"/>
          <w:color w:val="0D0D0D"/>
          <w:sz w:val="26"/>
          <w:szCs w:val="26"/>
        </w:rPr>
        <w:t>http</w:t>
      </w:r>
      <w:proofErr w:type="spellEnd"/>
      <w:r w:rsidRPr="004D0B5E">
        <w:rPr>
          <w:rFonts w:ascii="Times New Roman" w:hAnsi="Times New Roman"/>
          <w:color w:val="0D0D0D"/>
          <w:sz w:val="26"/>
          <w:szCs w:val="26"/>
        </w:rPr>
        <w:t xml:space="preserve"> // </w:t>
      </w:r>
      <w:hyperlink r:id="rId10" w:history="1">
        <w:r w:rsidRPr="004D0B5E">
          <w:rPr>
            <w:rFonts w:ascii="Times New Roman" w:hAnsi="Times New Roman"/>
            <w:color w:val="0D0D0D"/>
            <w:sz w:val="26"/>
            <w:szCs w:val="26"/>
          </w:rPr>
          <w:t>www.school.edu.ru</w:t>
        </w:r>
      </w:hyperlink>
    </w:p>
    <w:p w:rsidR="00293B3A" w:rsidRPr="004D0B5E" w:rsidRDefault="00293B3A" w:rsidP="00293B3A">
      <w:pPr>
        <w:numPr>
          <w:ilvl w:val="0"/>
          <w:numId w:val="1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>Российский общеобразовательный портал: (Режим доступа): URL: // http</w:t>
      </w:r>
      <w:hyperlink r:id="rId11" w:history="1">
        <w:r w:rsidRPr="004D0B5E">
          <w:rPr>
            <w:rFonts w:ascii="Times New Roman" w:hAnsi="Times New Roman"/>
            <w:color w:val="0D0D0D"/>
            <w:sz w:val="26"/>
            <w:szCs w:val="26"/>
          </w:rPr>
          <w:t>www.edu-all.ru</w:t>
        </w:r>
      </w:hyperlink>
      <w:r w:rsidRPr="004D0B5E">
        <w:rPr>
          <w:rFonts w:ascii="Times New Roman" w:hAnsi="Times New Roman"/>
          <w:color w:val="0D0D0D"/>
          <w:sz w:val="26"/>
          <w:szCs w:val="26"/>
        </w:rPr>
        <w:t xml:space="preserve">; </w:t>
      </w:r>
    </w:p>
    <w:p w:rsidR="00293B3A" w:rsidRPr="004D0B5E" w:rsidRDefault="00293B3A" w:rsidP="00293B3A">
      <w:pPr>
        <w:numPr>
          <w:ilvl w:val="0"/>
          <w:numId w:val="10"/>
        </w:numPr>
        <w:tabs>
          <w:tab w:val="left" w:pos="880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4D0B5E">
        <w:rPr>
          <w:rFonts w:ascii="Times New Roman" w:hAnsi="Times New Roman"/>
          <w:color w:val="0D0D0D"/>
          <w:sz w:val="26"/>
          <w:szCs w:val="26"/>
        </w:rPr>
        <w:t xml:space="preserve">Педагогическая библиотека: (Режим доступа): URL: </w:t>
      </w:r>
      <w:proofErr w:type="spellStart"/>
      <w:r w:rsidRPr="004D0B5E">
        <w:rPr>
          <w:rFonts w:ascii="Times New Roman" w:hAnsi="Times New Roman"/>
          <w:color w:val="0D0D0D"/>
          <w:sz w:val="26"/>
          <w:szCs w:val="26"/>
        </w:rPr>
        <w:t>http</w:t>
      </w:r>
      <w:proofErr w:type="spellEnd"/>
      <w:r w:rsidRPr="004D0B5E">
        <w:rPr>
          <w:rFonts w:ascii="Times New Roman" w:hAnsi="Times New Roman"/>
          <w:color w:val="0D0D0D"/>
          <w:sz w:val="26"/>
          <w:szCs w:val="26"/>
        </w:rPr>
        <w:t xml:space="preserve"> // </w:t>
      </w:r>
      <w:hyperlink r:id="rId12" w:history="1">
        <w:r w:rsidRPr="004D0B5E">
          <w:rPr>
            <w:rFonts w:ascii="Times New Roman" w:hAnsi="Times New Roman"/>
            <w:color w:val="0D0D0D"/>
            <w:sz w:val="26"/>
            <w:szCs w:val="26"/>
          </w:rPr>
          <w:t>www.pedlib.ru</w:t>
        </w:r>
      </w:hyperlink>
    </w:p>
    <w:p w:rsidR="00293B3A" w:rsidRPr="004D0B5E" w:rsidRDefault="00293B3A" w:rsidP="00293B3A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E90175" w:rsidRPr="004D0B5E" w:rsidRDefault="00E90175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lastRenderedPageBreak/>
        <w:t xml:space="preserve">4. КОНТРОЛЬ И ОЦЕНКА РЕЗУЛЬТАТОВ ОСВОЕНИЯ  </w:t>
      </w:r>
    </w:p>
    <w:p w:rsidR="00293B3A" w:rsidRPr="004D0B5E" w:rsidRDefault="00293B3A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  <w:r w:rsidRPr="004D0B5E">
        <w:rPr>
          <w:rFonts w:ascii="Times New Roman" w:hAnsi="Times New Roman"/>
          <w:b/>
          <w:color w:val="0D0D0D"/>
          <w:sz w:val="26"/>
          <w:szCs w:val="26"/>
        </w:rPr>
        <w:t>УЧЕБНОЙ ДИСЦИПЛИНЫ</w:t>
      </w:r>
    </w:p>
    <w:p w:rsidR="00293B3A" w:rsidRPr="004D0B5E" w:rsidRDefault="00293B3A" w:rsidP="00293B3A">
      <w:pPr>
        <w:contextualSpacing/>
        <w:jc w:val="center"/>
        <w:rPr>
          <w:rFonts w:ascii="Times New Roman" w:hAnsi="Times New Roman"/>
          <w:b/>
          <w:color w:val="0D0D0D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3846"/>
        <w:gridCol w:w="2376"/>
      </w:tblGrid>
      <w:tr w:rsidR="00293B3A" w:rsidRPr="004D0B5E" w:rsidTr="00DC13B6">
        <w:tc>
          <w:tcPr>
            <w:tcW w:w="1750" w:type="pct"/>
          </w:tcPr>
          <w:p w:rsidR="00293B3A" w:rsidRPr="004D0B5E" w:rsidRDefault="00293B3A" w:rsidP="00DC13B6">
            <w:pPr>
              <w:spacing w:after="0"/>
              <w:jc w:val="center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  <w:t>Результаты обучения</w:t>
            </w:r>
          </w:p>
        </w:tc>
        <w:tc>
          <w:tcPr>
            <w:tcW w:w="2009" w:type="pct"/>
          </w:tcPr>
          <w:p w:rsidR="00293B3A" w:rsidRPr="004D0B5E" w:rsidRDefault="00293B3A" w:rsidP="00DC13B6">
            <w:pPr>
              <w:jc w:val="center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  <w:t>Критерии оценки</w:t>
            </w:r>
          </w:p>
        </w:tc>
        <w:tc>
          <w:tcPr>
            <w:tcW w:w="1241" w:type="pct"/>
          </w:tcPr>
          <w:p w:rsidR="00293B3A" w:rsidRPr="004D0B5E" w:rsidRDefault="00293B3A" w:rsidP="00DC13B6">
            <w:pPr>
              <w:jc w:val="center"/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b/>
                <w:bCs/>
                <w:i/>
                <w:color w:val="0D0D0D"/>
                <w:sz w:val="26"/>
                <w:szCs w:val="26"/>
              </w:rPr>
              <w:t>Методы оценки</w:t>
            </w:r>
          </w:p>
        </w:tc>
      </w:tr>
      <w:tr w:rsidR="00293B3A" w:rsidRPr="004D0B5E" w:rsidTr="00DC13B6">
        <w:tc>
          <w:tcPr>
            <w:tcW w:w="1750" w:type="pct"/>
          </w:tcPr>
          <w:p w:rsidR="00293B3A" w:rsidRPr="004D0B5E" w:rsidRDefault="00293B3A" w:rsidP="00DC13B6">
            <w:pPr>
              <w:spacing w:after="0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/>
                <w:color w:val="0D0D0D"/>
                <w:sz w:val="26"/>
                <w:szCs w:val="26"/>
              </w:rPr>
              <w:t>Перечень знаний, формируемых в рамках дисциплины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логику исследования, структуру и этапы выполнения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способы и принципы обоснования актуальности темы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характеристику исследовательских методов;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компоненты методологического аппарата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основные виды учебно-исследовательской деятельности студентов колледжа; 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способы фиксации изученного материала;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понятие о педагогическом эксперименте, виды и этапы проведения эксперимента;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способы интерпретации результатов и формулирования выводов по теме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основные формы представления данных: описание, таблицы, схемы, графики, диаграммы и т.п.; 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требования к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оформлению и представлению результатов работы;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порядок и процедуру защиты дипломного проекта (работы).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теоретические аспекты педагогического проектирования.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структура педагогического проекта.</w:t>
            </w:r>
          </w:p>
          <w:p w:rsidR="00293B3A" w:rsidRPr="004D0B5E" w:rsidRDefault="00293B3A" w:rsidP="00DC13B6">
            <w:pPr>
              <w:rPr>
                <w:rFonts w:ascii="Times New Roman" w:hAnsi="Times New Roman"/>
                <w:bCs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технологию педагогического проектирования.</w:t>
            </w:r>
          </w:p>
        </w:tc>
        <w:tc>
          <w:tcPr>
            <w:tcW w:w="2009" w:type="pct"/>
          </w:tcPr>
          <w:p w:rsidR="00293B3A" w:rsidRPr="004D0B5E" w:rsidRDefault="00293B3A" w:rsidP="00293B3A">
            <w:pPr>
              <w:pStyle w:val="a3"/>
              <w:numPr>
                <w:ilvl w:val="0"/>
                <w:numId w:val="12"/>
              </w:numPr>
              <w:spacing w:before="0" w:after="0" w:line="276" w:lineRule="auto"/>
              <w:ind w:left="0" w:firstLine="0"/>
              <w:contextualSpacing/>
              <w:rPr>
                <w:color w:val="0D0D0D"/>
                <w:sz w:val="26"/>
                <w:szCs w:val="26"/>
              </w:rPr>
            </w:pPr>
            <w:r w:rsidRPr="004D0B5E">
              <w:rPr>
                <w:color w:val="0D0D0D"/>
                <w:sz w:val="26"/>
                <w:szCs w:val="26"/>
              </w:rPr>
              <w:lastRenderedPageBreak/>
              <w:t>перечисляет и характеризует этапы выполнения учебно-исследовательской работы в соответствии с логикой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перечисляет способы обоснования актуальности темы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знает сущность понятия «методы психолого-педагогического исследования»;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правильно перечисляет компоненты методологического аппарата исследования, принципы их формулирования, </w:t>
            </w:r>
            <w:proofErr w:type="gramStart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верно</w:t>
            </w:r>
            <w:proofErr w:type="gramEnd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 указывает его логическую связь с планом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дает характеристику осиновым видам исследовательской деятельности студентов;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исследования; 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называет правила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изложения результатов по проблеме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знает основные формы представления данных и их оформление в соответствии с требованиями;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2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описывает требования к оформлению и представлению результатов работы;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2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характеризует порядок и процедуру защиты дипломного проекта (работы) в соответствии с требованиями. 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2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обосновывает сущность педагогического проектирования.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2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перечисляет этапы и технологию педагогического проекта.</w:t>
            </w:r>
          </w:p>
        </w:tc>
        <w:tc>
          <w:tcPr>
            <w:tcW w:w="1241" w:type="pct"/>
          </w:tcPr>
          <w:p w:rsidR="00293B3A" w:rsidRPr="004D0B5E" w:rsidRDefault="00293B3A" w:rsidP="00293B3A">
            <w:pPr>
              <w:pStyle w:val="a3"/>
              <w:numPr>
                <w:ilvl w:val="0"/>
                <w:numId w:val="1"/>
              </w:numPr>
              <w:spacing w:before="0" w:after="0" w:line="276" w:lineRule="auto"/>
              <w:ind w:left="0" w:firstLine="0"/>
              <w:rPr>
                <w:bCs/>
                <w:color w:val="0D0D0D"/>
                <w:sz w:val="26"/>
                <w:szCs w:val="26"/>
              </w:rPr>
            </w:pPr>
            <w:r w:rsidRPr="004D0B5E">
              <w:rPr>
                <w:bCs/>
                <w:color w:val="0D0D0D"/>
                <w:sz w:val="26"/>
                <w:szCs w:val="26"/>
              </w:rPr>
              <w:lastRenderedPageBreak/>
              <w:t>анализ и оценка решения тестовых заданий;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1"/>
              </w:numPr>
              <w:spacing w:before="0" w:after="0" w:line="276" w:lineRule="auto"/>
              <w:ind w:left="0" w:firstLine="0"/>
              <w:rPr>
                <w:bCs/>
                <w:color w:val="0D0D0D"/>
                <w:sz w:val="26"/>
                <w:szCs w:val="26"/>
              </w:rPr>
            </w:pPr>
            <w:r w:rsidRPr="004D0B5E">
              <w:rPr>
                <w:bCs/>
                <w:color w:val="0D0D0D"/>
                <w:sz w:val="26"/>
                <w:szCs w:val="26"/>
              </w:rPr>
              <w:t>анализ и оценка решения устного опроса;</w:t>
            </w:r>
          </w:p>
          <w:p w:rsidR="00293B3A" w:rsidRPr="004D0B5E" w:rsidRDefault="00293B3A" w:rsidP="00293B3A">
            <w:pPr>
              <w:pStyle w:val="a3"/>
              <w:numPr>
                <w:ilvl w:val="0"/>
                <w:numId w:val="1"/>
              </w:numPr>
              <w:spacing w:before="0" w:after="0" w:line="276" w:lineRule="auto"/>
              <w:ind w:left="0" w:firstLine="0"/>
              <w:rPr>
                <w:bCs/>
                <w:color w:val="0D0D0D"/>
                <w:sz w:val="26"/>
                <w:szCs w:val="26"/>
              </w:rPr>
            </w:pPr>
            <w:r w:rsidRPr="004D0B5E">
              <w:rPr>
                <w:bCs/>
                <w:color w:val="0D0D0D"/>
                <w:sz w:val="26"/>
                <w:szCs w:val="26"/>
              </w:rPr>
              <w:t>анализ и оценка решения письменного опроса.</w:t>
            </w:r>
          </w:p>
          <w:p w:rsidR="00293B3A" w:rsidRPr="004D0B5E" w:rsidRDefault="00293B3A" w:rsidP="00DC13B6">
            <w:pPr>
              <w:rPr>
                <w:rFonts w:ascii="Times New Roman" w:hAnsi="Times New Roman"/>
                <w:bCs/>
                <w:i/>
                <w:color w:val="0D0D0D"/>
                <w:sz w:val="26"/>
                <w:szCs w:val="26"/>
              </w:rPr>
            </w:pPr>
          </w:p>
        </w:tc>
      </w:tr>
      <w:tr w:rsidR="00293B3A" w:rsidRPr="004D0B5E" w:rsidTr="00DC13B6">
        <w:trPr>
          <w:trHeight w:val="896"/>
        </w:trPr>
        <w:tc>
          <w:tcPr>
            <w:tcW w:w="1750" w:type="pct"/>
          </w:tcPr>
          <w:p w:rsidR="00293B3A" w:rsidRPr="004D0B5E" w:rsidRDefault="00293B3A" w:rsidP="00DC13B6">
            <w:pPr>
              <w:spacing w:after="0"/>
              <w:rPr>
                <w:rFonts w:ascii="Times New Roman" w:hAnsi="Times New Roman"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i/>
                <w:color w:val="0D0D0D"/>
                <w:sz w:val="26"/>
                <w:szCs w:val="26"/>
              </w:rPr>
              <w:lastRenderedPageBreak/>
              <w:t>Перечень умений, формируемых в рамках дисциплины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анализировать исследовательские работы с точки зрения логики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обосновывать актуальность темы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определять методы для организации собственного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определять методологический аппарат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разрабатывать план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выделяет понятийно-категориальный аппарат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работать с психолого-педагогической, методической, нормативной литературой по проблеме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использовать элементы педагогического эксперимента в собственном исследовании;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обобщать и анализировать результаты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оформлять учебно-исследовательскую работу; 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использовать приемы защиты результатов исследования.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разрабатывать педагогический проект.</w:t>
            </w:r>
          </w:p>
          <w:p w:rsidR="00293B3A" w:rsidRPr="004D0B5E" w:rsidRDefault="00293B3A" w:rsidP="00DC13B6">
            <w:pPr>
              <w:rPr>
                <w:rFonts w:ascii="Times New Roman" w:hAnsi="Times New Roman"/>
                <w:bCs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оформлять педагогический проект.</w:t>
            </w:r>
          </w:p>
        </w:tc>
        <w:tc>
          <w:tcPr>
            <w:tcW w:w="2009" w:type="pct"/>
          </w:tcPr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проводит анализ исследовательских работы с точки зрения логики исследования в зависимости от вида работы;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обосновывает актуальность темы в соответствии принятыми способами и принципами обоснования актуальности;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определяет методы для организации исследования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в соответствии с темой и видом учебно-исследовательской работы; 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правильно формулирует методологический аппарат исследования в соответствии с темой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правильно разрабатывает план учебно-исследовательской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работы в соответствии с методологическим аппаратом и видом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точно определяет понятийно-категориальный аппарат исследования в соответствии с темой учебно-исследовательской работы;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правильно использует способы фиксации материал при работе с литературой по пробле</w:t>
            </w:r>
            <w:bookmarkStart w:id="2" w:name="_GoBack"/>
            <w:bookmarkEnd w:id="2"/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ме исследования в соответствии с требованиями, нормами, правилами;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составлять программу опытно-экспериментальной работы при организации исследования по теме в соответствии с принятой структурой;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оформляет и представляет полученные в ходе исследования данные в соответствии с требованиями;</w:t>
            </w:r>
          </w:p>
          <w:p w:rsidR="00293B3A" w:rsidRPr="004D0B5E" w:rsidRDefault="00293B3A" w:rsidP="00293B3A">
            <w:pPr>
              <w:numPr>
                <w:ilvl w:val="0"/>
                <w:numId w:val="11"/>
              </w:numPr>
              <w:spacing w:after="0"/>
              <w:ind w:left="0" w:firstLine="0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оформляет свою работу в соответствии с требованиями;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1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демонстрирует приемы защиты результатов исследования в соответствии с принятыми требованиями.</w:t>
            </w:r>
          </w:p>
          <w:p w:rsidR="00293B3A" w:rsidRPr="004D0B5E" w:rsidRDefault="00293B3A" w:rsidP="00293B3A">
            <w:pPr>
              <w:widowControl w:val="0"/>
              <w:numPr>
                <w:ilvl w:val="0"/>
                <w:numId w:val="11"/>
              </w:numPr>
              <w:adjustRightInd w:val="0"/>
              <w:spacing w:after="0"/>
              <w:ind w:left="0" w:firstLine="0"/>
              <w:textAlignment w:val="baseline"/>
              <w:rPr>
                <w:rFonts w:ascii="Times New Roman" w:hAnsi="Times New Roman"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>демонстрирует умение определять этапы педагогического проекта в соответствии с поставленными целями и задачами.</w:t>
            </w:r>
          </w:p>
          <w:p w:rsidR="00293B3A" w:rsidRPr="004D0B5E" w:rsidRDefault="00293B3A" w:rsidP="00DC13B6">
            <w:pPr>
              <w:rPr>
                <w:rFonts w:ascii="Times New Roman" w:hAnsi="Times New Roman"/>
                <w:bCs/>
                <w:i/>
                <w:color w:val="0D0D0D"/>
                <w:sz w:val="26"/>
                <w:szCs w:val="26"/>
              </w:rPr>
            </w:pP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t xml:space="preserve">демонстрирует умение </w:t>
            </w:r>
            <w:r w:rsidRPr="004D0B5E">
              <w:rPr>
                <w:rFonts w:ascii="Times New Roman" w:hAnsi="Times New Roman"/>
                <w:color w:val="0D0D0D"/>
                <w:sz w:val="26"/>
                <w:szCs w:val="26"/>
              </w:rPr>
              <w:lastRenderedPageBreak/>
              <w:t>оформлять педагогический проект в соответствии с заданной структурой.</w:t>
            </w:r>
          </w:p>
        </w:tc>
        <w:tc>
          <w:tcPr>
            <w:tcW w:w="1241" w:type="pct"/>
          </w:tcPr>
          <w:p w:rsidR="00293B3A" w:rsidRPr="004D0B5E" w:rsidRDefault="00293B3A" w:rsidP="00293B3A">
            <w:pPr>
              <w:pStyle w:val="a3"/>
              <w:numPr>
                <w:ilvl w:val="0"/>
                <w:numId w:val="1"/>
              </w:numPr>
              <w:spacing w:before="0" w:after="0" w:line="276" w:lineRule="auto"/>
              <w:ind w:left="0" w:firstLine="0"/>
              <w:rPr>
                <w:bCs/>
                <w:color w:val="0D0D0D"/>
                <w:sz w:val="26"/>
                <w:szCs w:val="26"/>
              </w:rPr>
            </w:pPr>
            <w:r w:rsidRPr="004D0B5E">
              <w:rPr>
                <w:bCs/>
                <w:color w:val="0D0D0D"/>
                <w:sz w:val="26"/>
                <w:szCs w:val="26"/>
              </w:rPr>
              <w:lastRenderedPageBreak/>
              <w:t>оценка выполнения практических заданий (работ).</w:t>
            </w:r>
          </w:p>
        </w:tc>
      </w:tr>
    </w:tbl>
    <w:p w:rsidR="00293B3A" w:rsidRPr="004D0B5E" w:rsidRDefault="00293B3A" w:rsidP="00293B3A">
      <w:pPr>
        <w:spacing w:after="0"/>
        <w:jc w:val="both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spacing w:after="0"/>
        <w:jc w:val="both"/>
        <w:rPr>
          <w:rFonts w:ascii="Times New Roman" w:hAnsi="Times New Roman"/>
          <w:b/>
          <w:color w:val="0D0D0D"/>
          <w:sz w:val="26"/>
          <w:szCs w:val="26"/>
        </w:rPr>
      </w:pPr>
    </w:p>
    <w:p w:rsidR="00293B3A" w:rsidRPr="004D0B5E" w:rsidRDefault="00293B3A" w:rsidP="00293B3A">
      <w:pPr>
        <w:pStyle w:val="a5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80259A" w:rsidRPr="004D0B5E" w:rsidRDefault="0080259A">
      <w:pPr>
        <w:rPr>
          <w:rFonts w:ascii="Times New Roman" w:hAnsi="Times New Roman"/>
          <w:sz w:val="26"/>
          <w:szCs w:val="26"/>
        </w:rPr>
      </w:pPr>
    </w:p>
    <w:sectPr w:rsidR="0080259A" w:rsidRPr="004D0B5E" w:rsidSect="00802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F21" w:rsidRDefault="00510F21" w:rsidP="00E90175">
      <w:pPr>
        <w:spacing w:after="0" w:line="240" w:lineRule="auto"/>
      </w:pPr>
      <w:r>
        <w:separator/>
      </w:r>
    </w:p>
  </w:endnote>
  <w:endnote w:type="continuationSeparator" w:id="0">
    <w:p w:rsidR="00510F21" w:rsidRDefault="00510F21" w:rsidP="00E9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5483"/>
      <w:docPartObj>
        <w:docPartGallery w:val="Page Numbers (Bottom of Page)"/>
        <w:docPartUnique/>
      </w:docPartObj>
    </w:sdtPr>
    <w:sdtEndPr/>
    <w:sdtContent>
      <w:p w:rsidR="00E90175" w:rsidRDefault="003122FC">
        <w:pPr>
          <w:pStyle w:val="a9"/>
          <w:jc w:val="center"/>
        </w:pPr>
        <w:r>
          <w:fldChar w:fldCharType="begin"/>
        </w:r>
        <w:r w:rsidR="00DC26E0">
          <w:instrText xml:space="preserve"> PAGE   \* MERGEFORMAT </w:instrText>
        </w:r>
        <w:r>
          <w:fldChar w:fldCharType="separate"/>
        </w:r>
        <w:r w:rsidR="0023783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90175" w:rsidRDefault="00E901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F21" w:rsidRDefault="00510F21" w:rsidP="00E90175">
      <w:pPr>
        <w:spacing w:after="0" w:line="240" w:lineRule="auto"/>
      </w:pPr>
      <w:r>
        <w:separator/>
      </w:r>
    </w:p>
  </w:footnote>
  <w:footnote w:type="continuationSeparator" w:id="0">
    <w:p w:rsidR="00510F21" w:rsidRDefault="00510F21" w:rsidP="00E9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113"/>
    <w:multiLevelType w:val="hybridMultilevel"/>
    <w:tmpl w:val="71D0A1F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42755"/>
    <w:multiLevelType w:val="hybridMultilevel"/>
    <w:tmpl w:val="4B4AB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D40D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C6F98"/>
    <w:multiLevelType w:val="hybridMultilevel"/>
    <w:tmpl w:val="B68C8D0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67658C"/>
    <w:multiLevelType w:val="multilevel"/>
    <w:tmpl w:val="23F4C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>
    <w:nsid w:val="4C0E6892"/>
    <w:multiLevelType w:val="hybridMultilevel"/>
    <w:tmpl w:val="B7688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474620"/>
    <w:multiLevelType w:val="hybridMultilevel"/>
    <w:tmpl w:val="04E04A70"/>
    <w:lvl w:ilvl="0" w:tplc="366AD5B8">
      <w:start w:val="1"/>
      <w:numFmt w:val="decimal"/>
      <w:lvlText w:val="%1)"/>
      <w:lvlJc w:val="left"/>
      <w:pPr>
        <w:ind w:left="159" w:hanging="506"/>
      </w:pPr>
      <w:rPr>
        <w:rFonts w:ascii="Calibri" w:eastAsia="Calibri" w:hAnsi="Calibri" w:cs="Calibri" w:hint="default"/>
        <w:spacing w:val="-1"/>
        <w:w w:val="104"/>
        <w:sz w:val="28"/>
        <w:szCs w:val="28"/>
        <w:lang w:val="ru-RU" w:eastAsia="en-US" w:bidi="ar-SA"/>
      </w:rPr>
    </w:lvl>
    <w:lvl w:ilvl="1" w:tplc="ADD42918">
      <w:numFmt w:val="bullet"/>
      <w:lvlText w:val="•"/>
      <w:lvlJc w:val="left"/>
      <w:pPr>
        <w:ind w:left="1156" w:hanging="506"/>
      </w:pPr>
      <w:rPr>
        <w:rFonts w:hint="default"/>
        <w:lang w:val="ru-RU" w:eastAsia="en-US" w:bidi="ar-SA"/>
      </w:rPr>
    </w:lvl>
    <w:lvl w:ilvl="2" w:tplc="E7903F54">
      <w:numFmt w:val="bullet"/>
      <w:lvlText w:val="•"/>
      <w:lvlJc w:val="left"/>
      <w:pPr>
        <w:ind w:left="2153" w:hanging="506"/>
      </w:pPr>
      <w:rPr>
        <w:rFonts w:hint="default"/>
        <w:lang w:val="ru-RU" w:eastAsia="en-US" w:bidi="ar-SA"/>
      </w:rPr>
    </w:lvl>
    <w:lvl w:ilvl="3" w:tplc="F23A6094">
      <w:numFmt w:val="bullet"/>
      <w:lvlText w:val="•"/>
      <w:lvlJc w:val="left"/>
      <w:pPr>
        <w:ind w:left="3149" w:hanging="506"/>
      </w:pPr>
      <w:rPr>
        <w:rFonts w:hint="default"/>
        <w:lang w:val="ru-RU" w:eastAsia="en-US" w:bidi="ar-SA"/>
      </w:rPr>
    </w:lvl>
    <w:lvl w:ilvl="4" w:tplc="814CAF2A">
      <w:numFmt w:val="bullet"/>
      <w:lvlText w:val="•"/>
      <w:lvlJc w:val="left"/>
      <w:pPr>
        <w:ind w:left="4146" w:hanging="506"/>
      </w:pPr>
      <w:rPr>
        <w:rFonts w:hint="default"/>
        <w:lang w:val="ru-RU" w:eastAsia="en-US" w:bidi="ar-SA"/>
      </w:rPr>
    </w:lvl>
    <w:lvl w:ilvl="5" w:tplc="54EE9D92">
      <w:numFmt w:val="bullet"/>
      <w:lvlText w:val="•"/>
      <w:lvlJc w:val="left"/>
      <w:pPr>
        <w:ind w:left="5143" w:hanging="506"/>
      </w:pPr>
      <w:rPr>
        <w:rFonts w:hint="default"/>
        <w:lang w:val="ru-RU" w:eastAsia="en-US" w:bidi="ar-SA"/>
      </w:rPr>
    </w:lvl>
    <w:lvl w:ilvl="6" w:tplc="5812383C">
      <w:numFmt w:val="bullet"/>
      <w:lvlText w:val="•"/>
      <w:lvlJc w:val="left"/>
      <w:pPr>
        <w:ind w:left="6139" w:hanging="506"/>
      </w:pPr>
      <w:rPr>
        <w:rFonts w:hint="default"/>
        <w:lang w:val="ru-RU" w:eastAsia="en-US" w:bidi="ar-SA"/>
      </w:rPr>
    </w:lvl>
    <w:lvl w:ilvl="7" w:tplc="C4CEC38A">
      <w:numFmt w:val="bullet"/>
      <w:lvlText w:val="•"/>
      <w:lvlJc w:val="left"/>
      <w:pPr>
        <w:ind w:left="7136" w:hanging="506"/>
      </w:pPr>
      <w:rPr>
        <w:rFonts w:hint="default"/>
        <w:lang w:val="ru-RU" w:eastAsia="en-US" w:bidi="ar-SA"/>
      </w:rPr>
    </w:lvl>
    <w:lvl w:ilvl="8" w:tplc="047EC8E2">
      <w:numFmt w:val="bullet"/>
      <w:lvlText w:val="•"/>
      <w:lvlJc w:val="left"/>
      <w:pPr>
        <w:ind w:left="8133" w:hanging="506"/>
      </w:pPr>
      <w:rPr>
        <w:rFonts w:hint="default"/>
        <w:lang w:val="ru-RU" w:eastAsia="en-US" w:bidi="ar-SA"/>
      </w:rPr>
    </w:lvl>
  </w:abstractNum>
  <w:abstractNum w:abstractNumId="9">
    <w:nsid w:val="64780DFB"/>
    <w:multiLevelType w:val="hybridMultilevel"/>
    <w:tmpl w:val="195EA63A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D23BB"/>
    <w:multiLevelType w:val="hybridMultilevel"/>
    <w:tmpl w:val="8F44A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B5F3E"/>
    <w:multiLevelType w:val="hybridMultilevel"/>
    <w:tmpl w:val="10AC05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D9D360C"/>
    <w:multiLevelType w:val="hybridMultilevel"/>
    <w:tmpl w:val="4210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7"/>
  </w:num>
  <w:num w:numId="11">
    <w:abstractNumId w:val="4"/>
  </w:num>
  <w:num w:numId="12">
    <w:abstractNumId w:val="9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04E5"/>
    <w:rsid w:val="000000F7"/>
    <w:rsid w:val="000E5BEB"/>
    <w:rsid w:val="0011133B"/>
    <w:rsid w:val="00112482"/>
    <w:rsid w:val="0020764F"/>
    <w:rsid w:val="00224FF8"/>
    <w:rsid w:val="0023783D"/>
    <w:rsid w:val="0024591F"/>
    <w:rsid w:val="00293B3A"/>
    <w:rsid w:val="003122FC"/>
    <w:rsid w:val="0037433C"/>
    <w:rsid w:val="003B650C"/>
    <w:rsid w:val="00405FBF"/>
    <w:rsid w:val="00455A9D"/>
    <w:rsid w:val="004653AB"/>
    <w:rsid w:val="004D0B5E"/>
    <w:rsid w:val="00510F21"/>
    <w:rsid w:val="00536571"/>
    <w:rsid w:val="00622699"/>
    <w:rsid w:val="00705D90"/>
    <w:rsid w:val="00731D7A"/>
    <w:rsid w:val="00780720"/>
    <w:rsid w:val="007923D6"/>
    <w:rsid w:val="007D4A3D"/>
    <w:rsid w:val="007F3203"/>
    <w:rsid w:val="0080259A"/>
    <w:rsid w:val="00880E6D"/>
    <w:rsid w:val="008D20DF"/>
    <w:rsid w:val="009E18F9"/>
    <w:rsid w:val="00A53683"/>
    <w:rsid w:val="00AC5E93"/>
    <w:rsid w:val="00B3510F"/>
    <w:rsid w:val="00B353DF"/>
    <w:rsid w:val="00C121D9"/>
    <w:rsid w:val="00C40E5E"/>
    <w:rsid w:val="00D020E6"/>
    <w:rsid w:val="00D56EC9"/>
    <w:rsid w:val="00DC26E0"/>
    <w:rsid w:val="00E3750B"/>
    <w:rsid w:val="00E5772E"/>
    <w:rsid w:val="00E90175"/>
    <w:rsid w:val="00ED00A0"/>
    <w:rsid w:val="00F004E5"/>
    <w:rsid w:val="00F14DE9"/>
    <w:rsid w:val="00FB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qFormat/>
    <w:rsid w:val="00293B3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293B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293B3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93B3A"/>
    <w:rPr>
      <w:rFonts w:ascii="Calibri Light" w:eastAsia="Times New Roman" w:hAnsi="Calibri Light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9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01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9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017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qFormat/>
    <w:rsid w:val="00293B3A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293B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293B3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93B3A"/>
    <w:rPr>
      <w:rFonts w:ascii="Calibri Light" w:eastAsia="Times New Roman" w:hAnsi="Calibri Light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9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01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9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017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dli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u-al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dsovet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2023-10-21T05:26:00Z</dcterms:created>
  <dcterms:modified xsi:type="dcterms:W3CDTF">2025-07-16T04:48:00Z</dcterms:modified>
</cp:coreProperties>
</file>